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C249A" w14:textId="77777777" w:rsidR="00FB05F4" w:rsidRDefault="00385646">
      <w:pPr>
        <w:rPr>
          <w:lang w:val="sr-Cyrl-RS"/>
        </w:rPr>
      </w:pPr>
      <w:r>
        <w:rPr>
          <w:lang w:val="sr-Cyrl-RS"/>
        </w:rPr>
        <w:t>А. Животић 1</w:t>
      </w:r>
    </w:p>
    <w:p w14:paraId="5B34F33F" w14:textId="77777777" w:rsidR="00385646" w:rsidRDefault="00385646" w:rsidP="00385646">
      <w:pPr>
        <w:spacing w:line="360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Филозофски факултет</w:t>
      </w:r>
    </w:p>
    <w:p w14:paraId="1964A6C9" w14:textId="77777777" w:rsidR="00385646" w:rsidRDefault="00385646" w:rsidP="00385646">
      <w:pPr>
        <w:spacing w:line="360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Б е о г р а д</w:t>
      </w:r>
    </w:p>
    <w:p w14:paraId="455F19E7" w14:textId="77777777" w:rsidR="00385646" w:rsidRDefault="00385646" w:rsidP="00385646">
      <w:pPr>
        <w:spacing w:line="360" w:lineRule="auto"/>
        <w:rPr>
          <w:noProof/>
          <w:szCs w:val="24"/>
        </w:rPr>
      </w:pPr>
    </w:p>
    <w:p w14:paraId="6C718530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5A0F6D36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1CDD8451" w14:textId="77777777" w:rsidR="00385646" w:rsidRDefault="00385646" w:rsidP="00385646">
      <w:pPr>
        <w:spacing w:line="360" w:lineRule="auto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          Изабрани одлуком </w:t>
      </w:r>
      <w:r>
        <w:rPr>
          <w:noProof/>
        </w:rPr>
        <w:t xml:space="preserve">Изборног </w:t>
      </w:r>
      <w:r>
        <w:rPr>
          <w:noProof/>
          <w:lang w:val="sr-Cyrl-CS"/>
        </w:rPr>
        <w:t xml:space="preserve">већа </w:t>
      </w:r>
      <w:r>
        <w:rPr>
          <w:noProof/>
        </w:rPr>
        <w:t xml:space="preserve">Филозофског факултета у Београду од 5.11.2021.  у </w:t>
      </w:r>
      <w:r>
        <w:rPr>
          <w:noProof/>
          <w:lang w:val="sr-Cyrl-CS"/>
        </w:rPr>
        <w:t xml:space="preserve">Комисију за </w:t>
      </w:r>
      <w:r>
        <w:rPr>
          <w:noProof/>
        </w:rPr>
        <w:t>припрему реферата о кандидатима за избор у звање РЕДОВНОГ ПРОФЕСОРА  за ужу научну област Историја Југославије са пуним радним временом,</w:t>
      </w:r>
      <w:r>
        <w:rPr>
          <w:noProof/>
          <w:lang w:val="sr-Cyrl-CS"/>
        </w:rPr>
        <w:t xml:space="preserve"> слободни смо да поднесемо следећи </w:t>
      </w:r>
    </w:p>
    <w:p w14:paraId="7929C6C7" w14:textId="77777777" w:rsidR="00385646" w:rsidRDefault="00385646" w:rsidP="00385646">
      <w:pPr>
        <w:spacing w:line="360" w:lineRule="auto"/>
        <w:jc w:val="both"/>
        <w:rPr>
          <w:noProof/>
          <w:lang w:val="sr-Cyrl-CS"/>
        </w:rPr>
      </w:pPr>
    </w:p>
    <w:p w14:paraId="52BBB8B4" w14:textId="77777777" w:rsidR="00385646" w:rsidRDefault="00385646" w:rsidP="00385646">
      <w:pPr>
        <w:spacing w:line="360" w:lineRule="auto"/>
        <w:ind w:left="-90"/>
        <w:rPr>
          <w:noProof/>
        </w:rPr>
      </w:pPr>
      <w:r>
        <w:rPr>
          <w:noProof/>
          <w:lang w:val="sr-Cyrl-CS"/>
        </w:rPr>
        <w:t xml:space="preserve"> </w:t>
      </w:r>
    </w:p>
    <w:p w14:paraId="06A9A756" w14:textId="77777777" w:rsidR="00385646" w:rsidRDefault="00385646" w:rsidP="00385646">
      <w:pPr>
        <w:spacing w:line="360" w:lineRule="auto"/>
        <w:rPr>
          <w:b/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</w:t>
      </w:r>
      <w:r>
        <w:rPr>
          <w:b/>
          <w:noProof/>
          <w:lang w:val="sr-Cyrl-CS"/>
        </w:rPr>
        <w:t>И    З    В    Е    Ш    Т    А    Ј</w:t>
      </w:r>
    </w:p>
    <w:p w14:paraId="35854ED5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562E0AE2" w14:textId="77777777" w:rsidR="00385646" w:rsidRDefault="00385646" w:rsidP="00385646">
      <w:pPr>
        <w:spacing w:line="360" w:lineRule="auto"/>
        <w:jc w:val="both"/>
        <w:rPr>
          <w:noProof/>
        </w:rPr>
      </w:pPr>
      <w:r>
        <w:rPr>
          <w:noProof/>
        </w:rPr>
        <w:t xml:space="preserve">            На конкурс за избор редовног професора за ужу научну област Историја Југославије, који је расписао Филозофски факултет у Београду и који је објављен 17. новембра 2017. у листу „Послови“, пријавио се само један кандидат – др Александар Животић, ванредни професор на Катедри за историју Југославије Филозофског факултета у Београду.  </w:t>
      </w:r>
    </w:p>
    <w:p w14:paraId="3F646136" w14:textId="77777777" w:rsidR="00385646" w:rsidRDefault="00385646" w:rsidP="00385646">
      <w:pPr>
        <w:spacing w:line="360" w:lineRule="auto"/>
        <w:jc w:val="both"/>
      </w:pPr>
      <w:r>
        <w:rPr>
          <w:noProof/>
        </w:rPr>
        <w:t xml:space="preserve">   </w:t>
      </w:r>
      <w:r>
        <w:rPr>
          <w:noProof/>
          <w:lang w:val="sr-Cyrl-CS"/>
        </w:rPr>
        <w:t xml:space="preserve">         Колега Александар Животић припада мла</w:t>
      </w:r>
      <w:r>
        <w:rPr>
          <w:noProof/>
        </w:rPr>
        <w:t>ђ</w:t>
      </w:r>
      <w:r>
        <w:rPr>
          <w:noProof/>
          <w:lang w:val="sr-Cyrl-CS"/>
        </w:rPr>
        <w:t>ој генерацији историчара</w:t>
      </w:r>
      <w:r>
        <w:rPr>
          <w:noProof/>
        </w:rPr>
        <w:t xml:space="preserve"> која данас истражује, пише и објављује у српској историографији</w:t>
      </w:r>
      <w:r>
        <w:rPr>
          <w:noProof/>
          <w:lang w:val="sr-Cyrl-CS"/>
        </w:rPr>
        <w:t>.</w:t>
      </w:r>
      <w:r>
        <w:rPr>
          <w:noProof/>
        </w:rPr>
        <w:t xml:space="preserve"> Рођен је 18. маја 1981. у Београду. У </w:t>
      </w:r>
      <w:r>
        <w:rPr>
          <w:noProof/>
          <w:lang w:val="sr-Cyrl-CS"/>
        </w:rPr>
        <w:t>м</w:t>
      </w:r>
      <w:r>
        <w:rPr>
          <w:noProof/>
        </w:rPr>
        <w:t>есту рођења завршио је основну школу и гимназију.</w:t>
      </w:r>
      <w:r>
        <w:rPr>
          <w:noProof/>
          <w:lang w:val="sr-Cyrl-CS"/>
        </w:rPr>
        <w:t xml:space="preserve"> Студије историје на Филозофском факултету у Београду окончао је </w:t>
      </w:r>
      <w:r>
        <w:rPr>
          <w:noProof/>
          <w:lang w:val="ru-RU"/>
        </w:rPr>
        <w:t xml:space="preserve">11. </w:t>
      </w:r>
      <w:r>
        <w:rPr>
          <w:noProof/>
          <w:lang w:val="sr-Cyrl-CS"/>
        </w:rPr>
        <w:t>јула 2005.  са просечном оценом 9,60</w:t>
      </w:r>
      <w:r>
        <w:rPr>
          <w:noProof/>
        </w:rPr>
        <w:t xml:space="preserve"> одбранивши са највишом оценом дипломски рад „Формирање и </w:t>
      </w:r>
      <w:r>
        <w:rPr>
          <w:noProof/>
          <w:lang w:val="sr-Cyrl-CS"/>
        </w:rPr>
        <w:t>до</w:t>
      </w:r>
      <w:r>
        <w:rPr>
          <w:noProof/>
        </w:rPr>
        <w:t>лазак Одреда</w:t>
      </w:r>
      <w:r>
        <w:rPr>
          <w:noProof/>
          <w:lang w:val="sr-Cyrl-CS"/>
        </w:rPr>
        <w:t xml:space="preserve"> </w:t>
      </w:r>
      <w:r>
        <w:rPr>
          <w:noProof/>
        </w:rPr>
        <w:t xml:space="preserve">ЈНА на Синај 1956-1957. </w:t>
      </w:r>
      <w:r>
        <w:rPr>
          <w:noProof/>
          <w:lang w:val="sr-Cyrl-CS"/>
        </w:rPr>
        <w:t>г</w:t>
      </w:r>
      <w:r>
        <w:rPr>
          <w:noProof/>
        </w:rPr>
        <w:t>одине</w:t>
      </w:r>
      <w:r>
        <w:rPr>
          <w:noProof/>
          <w:lang w:val="sr-Cyrl-CS"/>
        </w:rPr>
        <w:t>“</w:t>
      </w:r>
      <w:r>
        <w:rPr>
          <w:noProof/>
        </w:rPr>
        <w:t xml:space="preserve">. </w:t>
      </w:r>
      <w:r>
        <w:rPr>
          <w:noProof/>
          <w:lang w:val="sr-Cyrl-CS"/>
        </w:rPr>
        <w:t xml:space="preserve">Магистарске студије на Катедри за историју Југославије Филозофског факултета у Београду уписао је новембра 2005, са успехом их привео крају одбранивши магистарски рад </w:t>
      </w:r>
      <w:r>
        <w:rPr>
          <w:noProof/>
        </w:rPr>
        <w:t>„</w:t>
      </w:r>
      <w:r>
        <w:rPr>
          <w:noProof/>
          <w:lang w:val="sr-Cyrl-CS"/>
        </w:rPr>
        <w:t>Југославија и Суецка криза</w:t>
      </w:r>
      <w:r>
        <w:rPr>
          <w:noProof/>
        </w:rPr>
        <w:t xml:space="preserve"> 1956-1957</w:t>
      </w:r>
      <w:r>
        <w:rPr>
          <w:noProof/>
          <w:lang w:val="sr-Cyrl-CS"/>
        </w:rPr>
        <w:t>”</w:t>
      </w:r>
      <w:r>
        <w:rPr>
          <w:noProof/>
          <w:lang w:val="ru-RU"/>
        </w:rPr>
        <w:t xml:space="preserve"> 12.</w:t>
      </w:r>
      <w:r>
        <w:rPr>
          <w:noProof/>
          <w:lang w:val="sr-Cyrl-CS"/>
        </w:rPr>
        <w:t xml:space="preserve"> јула 2007. </w:t>
      </w:r>
      <w:r>
        <w:rPr>
          <w:noProof/>
        </w:rPr>
        <w:t xml:space="preserve">Просечна оцена колеге Животића на магистарским студијама била је 10. </w:t>
      </w:r>
      <w:r>
        <w:rPr>
          <w:noProof/>
          <w:lang w:val="sr-Cyrl-CS"/>
        </w:rPr>
        <w:t xml:space="preserve">Докторирао је 21. јануара 2010. одбранивши рад под насловом „Југославија, Албанија и велике силе </w:t>
      </w:r>
      <w:r>
        <w:rPr>
          <w:noProof/>
          <w:lang w:val="sr-Cyrl-CS"/>
        </w:rPr>
        <w:lastRenderedPageBreak/>
        <w:t xml:space="preserve">1945-1961”. </w:t>
      </w:r>
      <w:r>
        <w:rPr>
          <w:noProof/>
        </w:rPr>
        <w:t>Колега Животић говори енглески, руски и немачки језик а служи се чешким и албанским.</w:t>
      </w:r>
      <w:r>
        <w:rPr>
          <w:noProof/>
          <w:lang w:val="sr-Cyrl-CS"/>
        </w:rPr>
        <w:t xml:space="preserve"> У Институту за новију историју Србије је од априла 2006. био ангажован на пројекту “Србија у Југославији – држава, друштво и политика” као стипендиста Министарства за науку Републике Србије. У истој установи, почев од фебруара 2007, запослен је као истраживач. Исте године изабран је у звање истраживач сарадник.</w:t>
      </w:r>
      <w:r>
        <w:rPr>
          <w:noProof/>
        </w:rPr>
        <w:t xml:space="preserve"> Одлуком Министарства за науку и технолошки развој Републике Србије изабран је 19. маја 2010.</w:t>
      </w:r>
      <w:r>
        <w:rPr>
          <w:noProof/>
          <w:lang w:val="sr-Cyrl-CS"/>
        </w:rPr>
        <w:t xml:space="preserve"> </w:t>
      </w:r>
      <w:r>
        <w:rPr>
          <w:noProof/>
        </w:rPr>
        <w:t xml:space="preserve"> у звање научни сарадник. </w:t>
      </w:r>
      <w:r>
        <w:rPr>
          <w:noProof/>
          <w:lang w:val="sr-Cyrl-CS"/>
        </w:rPr>
        <w:t>Као стипендиста Министарства за науку и технолошки развој Републике Србије био је од фебруара до маја 2011. на постдокторском усавршавању у Институту за славистику Руске академије наука.</w:t>
      </w:r>
      <w:r>
        <w:rPr>
          <w:lang w:val="sr-Cyrl-CS"/>
        </w:rPr>
        <w:t xml:space="preserve"> Одлуком Већа научних области друштвенохуманистичких наука Универзитета у Београду од 18. септембра 2012. изабран у звање доцента за ужу научну област Историја Југославије на Филозофском факултету Универзитета у Београду. Од 1. октобра 2012. запослен на Филозофском факултету Универзитета у Београду. </w:t>
      </w:r>
      <w:r>
        <w:t xml:space="preserve">Изабран је у звање ванредног професора одлуком </w:t>
      </w:r>
      <w:r>
        <w:rPr>
          <w:lang w:val="sr-Cyrl-CS"/>
        </w:rPr>
        <w:t>Већа научних области друштвенохуманистичких наука Универзитета у Београду од 17. јуна 2017. Од септембра 2019. ангажован је као предавач на докторским студијама историје Филозофског факултета у Приштини с привременим седиштем у Косовској Митровици. Био је ч</w:t>
      </w:r>
      <w:r>
        <w:t xml:space="preserve">лан  Управног одбора Музеја историје Југославије (2013-2015) и председник Надзорног одбора Музеја жртава геноцида (2013-2020). Члан је Савета за неговање традиције ослободилачких ратова Србије Владе Републике Србије од октобра 2018. </w:t>
      </w:r>
      <w:r>
        <w:rPr>
          <w:lang w:val="sr-Cyrl-CS"/>
        </w:rPr>
        <w:t>и председник Управног одбора Историјског архива Београда од децембра 2019.</w:t>
      </w:r>
    </w:p>
    <w:p w14:paraId="08F217AF" w14:textId="77777777" w:rsidR="00385646" w:rsidRDefault="00385646" w:rsidP="00385646">
      <w:pPr>
        <w:spacing w:line="360" w:lineRule="auto"/>
        <w:ind w:firstLine="720"/>
        <w:jc w:val="both"/>
        <w:rPr>
          <w:lang w:val="sr-Cyrl-CS"/>
        </w:rPr>
      </w:pPr>
      <w:r>
        <w:rPr>
          <w:noProof/>
          <w:lang w:val="sr-Cyrl-CS"/>
        </w:rPr>
        <w:t xml:space="preserve"> </w:t>
      </w:r>
      <w:r>
        <w:rPr>
          <w:lang w:val="sr-Cyrl-CS"/>
        </w:rPr>
        <w:t xml:space="preserve">Истовремено био је члан редакције два водећа часописа националног значаја „Токова историје“ и „Војноисторијског гласника“. Члан је Уређивачког одбора едиције „Документа о спољној политици Југославије“ Архива Југославије. </w:t>
      </w:r>
      <w:r>
        <w:t>Б</w:t>
      </w:r>
      <w:r>
        <w:rPr>
          <w:lang w:val="sr-Cyrl-CS"/>
        </w:rPr>
        <w:t>ио је ангажован на истраживачким пројектима „</w:t>
      </w:r>
      <w:r>
        <w:rPr>
          <w:shd w:val="clear" w:color="auto" w:fill="FFFFFF"/>
          <w:lang w:val="ru-RU"/>
        </w:rPr>
        <w:t>Срби и Србија у југословенском и међународном контексту. Унутрашњи развитак и положај у европској/светској заједници</w:t>
      </w:r>
      <w:r>
        <w:rPr>
          <w:lang w:val="sr-Cyrl-CS"/>
        </w:rPr>
        <w:t>“</w:t>
      </w:r>
      <w:r>
        <w:rPr>
          <w:shd w:val="clear" w:color="auto" w:fill="FFFFFF"/>
          <w:lang w:val="ru-RU"/>
        </w:rPr>
        <w:t>, који финансирало Министарство просвете, науке и технолошког развоја Републике Србије, а чији је носилац Институт за новију историју Србије од 2011. до 2020. и</w:t>
      </w:r>
      <w:r>
        <w:rPr>
          <w:color w:val="323232"/>
          <w:shd w:val="clear" w:color="auto" w:fill="FFFFFF"/>
          <w:lang w:val="ru-RU"/>
        </w:rPr>
        <w:t xml:space="preserve"> </w:t>
      </w:r>
      <w:r>
        <w:rPr>
          <w:lang w:val="sr-Cyrl-CS"/>
        </w:rPr>
        <w:t xml:space="preserve">међународном билатералном пројекту „Срби и Словенци у Југославији“ који су реализовали Филозофски факултет у Љубљани и Центар за историју Југославије и савремену националну историју Филозофског факултета у Београду током 2016. и 2017. Од августа 2020. Учесник је пројекта </w:t>
      </w:r>
      <w:r>
        <w:t>„Yugoslavia</w:t>
      </w:r>
      <w:r>
        <w:rPr>
          <w:lang w:val="sr-Cyrl-CS"/>
        </w:rPr>
        <w:t>’</w:t>
      </w:r>
      <w:r>
        <w:t>s</w:t>
      </w:r>
      <w:r>
        <w:rPr>
          <w:lang w:val="sr-Cyrl-CS"/>
        </w:rPr>
        <w:t xml:space="preserve"> </w:t>
      </w:r>
      <w:r>
        <w:t>Comparative</w:t>
      </w:r>
      <w:r>
        <w:rPr>
          <w:lang w:val="sr-Cyrl-CS"/>
        </w:rPr>
        <w:t xml:space="preserve"> </w:t>
      </w:r>
      <w:r>
        <w:t>Historical</w:t>
      </w:r>
      <w:r>
        <w:rPr>
          <w:lang w:val="sr-Cyrl-CS"/>
        </w:rPr>
        <w:t xml:space="preserve"> </w:t>
      </w:r>
      <w:r>
        <w:t>Experience</w:t>
      </w:r>
      <w:r>
        <w:rPr>
          <w:lang w:val="sr-Cyrl-CS"/>
        </w:rPr>
        <w:t xml:space="preserve"> </w:t>
      </w:r>
      <w:r>
        <w:t>with</w:t>
      </w:r>
      <w:r>
        <w:rPr>
          <w:lang w:val="sr-Cyrl-CS"/>
        </w:rPr>
        <w:t xml:space="preserve"> </w:t>
      </w:r>
      <w:r>
        <w:t>the</w:t>
      </w:r>
      <w:r>
        <w:rPr>
          <w:lang w:val="sr-Cyrl-CS"/>
        </w:rPr>
        <w:t xml:space="preserve"> </w:t>
      </w:r>
      <w:r>
        <w:t>Policies</w:t>
      </w:r>
      <w:r>
        <w:rPr>
          <w:lang w:val="sr-Cyrl-CS"/>
        </w:rPr>
        <w:t xml:space="preserve"> </w:t>
      </w:r>
      <w:r>
        <w:lastRenderedPageBreak/>
        <w:t>of</w:t>
      </w:r>
      <w:r>
        <w:rPr>
          <w:lang w:val="sr-Cyrl-CS"/>
        </w:rPr>
        <w:t xml:space="preserve"> </w:t>
      </w:r>
      <w:r>
        <w:t>Alliance</w:t>
      </w:r>
      <w:r>
        <w:rPr>
          <w:lang w:val="sr-Cyrl-CS"/>
        </w:rPr>
        <w:t>-</w:t>
      </w:r>
      <w:r>
        <w:t>making</w:t>
      </w:r>
      <w:r>
        <w:rPr>
          <w:lang w:val="sr-Cyrl-CS"/>
        </w:rPr>
        <w:t xml:space="preserve"> </w:t>
      </w:r>
      <w:r>
        <w:t>and</w:t>
      </w:r>
      <w:r>
        <w:rPr>
          <w:lang w:val="sr-Cyrl-CS"/>
        </w:rPr>
        <w:t xml:space="preserve"> </w:t>
      </w:r>
      <w:r>
        <w:t>Neutrality</w:t>
      </w:r>
      <w:r>
        <w:rPr>
          <w:lang w:val="sr-Cyrl-CS"/>
        </w:rPr>
        <w:t>/</w:t>
      </w:r>
      <w:r>
        <w:t>Non</w:t>
      </w:r>
      <w:r>
        <w:rPr>
          <w:lang w:val="sr-Cyrl-CS"/>
        </w:rPr>
        <w:t>-</w:t>
      </w:r>
      <w:r>
        <w:t>Alignment</w:t>
      </w:r>
      <w:r>
        <w:rPr>
          <w:lang w:val="sr-Cyrl-CS"/>
        </w:rPr>
        <w:t xml:space="preserve"> (</w:t>
      </w:r>
      <w:r>
        <w:t>YEH</w:t>
      </w:r>
      <w:r>
        <w:rPr>
          <w:lang w:val="sr-Cyrl-CS"/>
        </w:rPr>
        <w:t>)</w:t>
      </w:r>
      <w:r>
        <w:t>“ у оквиру програма PROMIS  Фонда за науку Републике Србије.</w:t>
      </w:r>
    </w:p>
    <w:p w14:paraId="4A83377E" w14:textId="77777777" w:rsidR="00385646" w:rsidRDefault="00385646" w:rsidP="00385646">
      <w:pPr>
        <w:spacing w:line="360" w:lineRule="auto"/>
        <w:ind w:firstLine="720"/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Подручје његових стручних интересовања везано је за историју </w:t>
      </w:r>
      <w:r>
        <w:rPr>
          <w:noProof/>
        </w:rPr>
        <w:t>југословенске државе</w:t>
      </w:r>
      <w:r>
        <w:rPr>
          <w:noProof/>
          <w:lang w:val="sr-Cyrl-CS"/>
        </w:rPr>
        <w:t>, посебно за војну и дипломатску историју и улогу Југославије у Хладном рату</w:t>
      </w:r>
      <w:r>
        <w:rPr>
          <w:noProof/>
        </w:rPr>
        <w:t>, спољну политику југословенске краљевине, југословенско-албанске односе у ХХ веку, југословенску политику на Блиском истоку, историју несврстаности, односе између социјалистичких земаља, односе између југословенске државе и западних земаља, настанак југословенске државе и улогу војних и политичких елита у југословенском друштву.</w:t>
      </w:r>
      <w:r>
        <w:rPr>
          <w:noProof/>
          <w:lang w:val="sr-Cyrl-CS"/>
        </w:rPr>
        <w:t xml:space="preserve"> Истраживао је и усавршавао се у Београду, Софији, Будимпешти, Љубљани, Прагу, Лондону, Паризу, Бриселу и Москви. </w:t>
      </w:r>
    </w:p>
    <w:p w14:paraId="26F4A8FA" w14:textId="77777777" w:rsidR="00385646" w:rsidRDefault="00385646" w:rsidP="00385646">
      <w:pPr>
        <w:spacing w:line="360" w:lineRule="auto"/>
        <w:jc w:val="both"/>
        <w:rPr>
          <w:lang w:val="sr-Cyrl-CS"/>
        </w:rPr>
      </w:pPr>
      <w:r>
        <w:rPr>
          <w:noProof/>
          <w:lang w:val="sr-Cyrl-CS"/>
        </w:rPr>
        <w:t xml:space="preserve">            Библиографија проф. др Александра Животића до избора у звање ванредног професора обухвата 7 монографија, </w:t>
      </w:r>
      <w:r>
        <w:rPr>
          <w:noProof/>
        </w:rPr>
        <w:t>77 научних</w:t>
      </w:r>
      <w:r>
        <w:rPr>
          <w:noProof/>
          <w:lang w:val="sr-Cyrl-CS"/>
        </w:rPr>
        <w:t xml:space="preserve"> радова</w:t>
      </w:r>
      <w:r>
        <w:rPr>
          <w:noProof/>
        </w:rPr>
        <w:t>,</w:t>
      </w:r>
      <w:r>
        <w:rPr>
          <w:noProof/>
          <w:lang w:val="sr-Cyrl-CS"/>
        </w:rPr>
        <w:t xml:space="preserve"> </w:t>
      </w:r>
      <w:r>
        <w:rPr>
          <w:noProof/>
        </w:rPr>
        <w:t>13</w:t>
      </w:r>
      <w:r>
        <w:rPr>
          <w:noProof/>
          <w:lang w:val="sr-Cyrl-CS"/>
        </w:rPr>
        <w:t xml:space="preserve"> приказа</w:t>
      </w:r>
      <w:r>
        <w:rPr>
          <w:noProof/>
        </w:rPr>
        <w:t xml:space="preserve"> и </w:t>
      </w:r>
      <w:r>
        <w:rPr>
          <w:noProof/>
          <w:lang w:val="sr-Cyrl-CS"/>
        </w:rPr>
        <w:t xml:space="preserve">82 </w:t>
      </w:r>
      <w:r>
        <w:rPr>
          <w:noProof/>
        </w:rPr>
        <w:t>енциклопедијск</w:t>
      </w:r>
      <w:r>
        <w:rPr>
          <w:noProof/>
          <w:lang w:val="sr-Cyrl-CS"/>
        </w:rPr>
        <w:t>е</w:t>
      </w:r>
      <w:r>
        <w:rPr>
          <w:noProof/>
        </w:rPr>
        <w:t xml:space="preserve"> одредниц</w:t>
      </w:r>
      <w:r>
        <w:rPr>
          <w:noProof/>
          <w:lang w:val="sr-Cyrl-CS"/>
        </w:rPr>
        <w:t>е</w:t>
      </w:r>
      <w:r>
        <w:rPr>
          <w:lang w:val="sr-Cyrl-CS"/>
        </w:rPr>
        <w:t xml:space="preserve"> у «Српској енциклопедији»</w:t>
      </w:r>
      <w:r>
        <w:rPr>
          <w:noProof/>
        </w:rPr>
        <w:t>.</w:t>
      </w:r>
      <w:r>
        <w:rPr>
          <w:noProof/>
          <w:lang w:val="sr-Cyrl-CS"/>
        </w:rPr>
        <w:t xml:space="preserve"> У исто време </w:t>
      </w:r>
      <w:r>
        <w:rPr>
          <w:lang w:val="sr-Cyrl-CS"/>
        </w:rPr>
        <w:t>приредио је два зборника докумената и два мемоарска списа Од избора у звање ванредног професора колега Александар Животић је објавио три ауторске монографије, једну коауторску монографију и монографски приредио један зборник докумената и три мемоарска списа, док се две монографије налазе у процесу штампе. Његове две раније монографије о југословенско-совјетским односима су објављене у Москви у издању водеће руске издавачке куће у области друштвених и хуманистичких наука. Објавио је и 1</w:t>
      </w:r>
      <w:r>
        <w:rPr>
          <w:lang w:val="ru-RU"/>
        </w:rPr>
        <w:t>5</w:t>
      </w:r>
      <w:r>
        <w:rPr>
          <w:lang w:val="sr-Cyrl-CS"/>
        </w:rPr>
        <w:t xml:space="preserve"> радова у домаћим и страним часописима, </w:t>
      </w:r>
      <w:r>
        <w:t>три</w:t>
      </w:r>
      <w:r>
        <w:rPr>
          <w:lang w:val="sr-Cyrl-CS"/>
        </w:rPr>
        <w:t xml:space="preserve"> рада у међународним тематским зборницима радова, 1</w:t>
      </w:r>
      <w:r>
        <w:rPr>
          <w:lang w:val="ru-RU"/>
        </w:rPr>
        <w:t>1</w:t>
      </w:r>
      <w:r>
        <w:rPr>
          <w:lang w:val="sr-Cyrl-CS"/>
        </w:rPr>
        <w:t xml:space="preserve"> радова у зборницима радова с међународног и  </w:t>
      </w:r>
      <w:r>
        <w:rPr>
          <w:lang w:val="ru-RU"/>
        </w:rPr>
        <w:t>8</w:t>
      </w:r>
      <w:r>
        <w:rPr>
          <w:lang w:val="sr-Cyrl-CS"/>
        </w:rPr>
        <w:t xml:space="preserve"> радова у зборницима радова с научних скупова националног значаја, као и 17 енциклопедијских одредница у «Српској енциклопедији». Учествовао је на 37 научних скупова и конференција  у земљи и иностранству и рецензирао 24 монографије и тематских зборника радова међународног и националног значаја.</w:t>
      </w:r>
    </w:p>
    <w:p w14:paraId="13034E3F" w14:textId="77777777" w:rsidR="00385646" w:rsidRDefault="00385646" w:rsidP="00385646">
      <w:pPr>
        <w:spacing w:line="360" w:lineRule="auto"/>
        <w:jc w:val="both"/>
        <w:rPr>
          <w:color w:val="000000"/>
        </w:rPr>
      </w:pPr>
      <w:r>
        <w:rPr>
          <w:noProof/>
          <w:lang w:val="sr-Cyrl-CS"/>
        </w:rPr>
        <w:t xml:space="preserve">             Прва тематска целина истраживања колеге Александра Животића се </w:t>
      </w:r>
      <w:r>
        <w:t>о</w:t>
      </w:r>
      <w:r>
        <w:rPr>
          <w:lang w:val="sr-Cyrl-CS"/>
        </w:rPr>
        <w:t xml:space="preserve">дноси на спољну политику југословенске краљевине и положај Краљевине Југославије у међународним односима у предвечерје Другог светског рата. У оквиру монографије </w:t>
      </w:r>
      <w:r>
        <w:rPr>
          <w:i/>
        </w:rPr>
        <w:t xml:space="preserve">Московски гамбит. Југославија, СССР и продор Трећег рајха на Балкан 1938-1941 </w:t>
      </w:r>
      <w:r>
        <w:t>(категорија М 41)</w:t>
      </w:r>
      <w:r>
        <w:rPr>
          <w:lang w:val="sr-Cyrl-CS"/>
        </w:rPr>
        <w:t>, коју је објавила издавачка кућа „С</w:t>
      </w:r>
      <w:r>
        <w:t>lio</w:t>
      </w:r>
      <w:r>
        <w:rPr>
          <w:lang w:val="sr-Cyrl-CS"/>
        </w:rPr>
        <w:t>“ у Београду 20</w:t>
      </w:r>
      <w:r>
        <w:t>20</w:t>
      </w:r>
      <w:r>
        <w:rPr>
          <w:lang w:val="sr-Cyrl-CS"/>
        </w:rPr>
        <w:t xml:space="preserve">.  на основу нових извора југословенског, совјетског, британског, бугарског и немачког порекла  анализирани су међународни положај југословенске краљевине пред почетак Другог светског рата, настојања њене дипломатије да успостави званичне политичке, војне и </w:t>
      </w:r>
      <w:r>
        <w:rPr>
          <w:lang w:val="sr-Cyrl-CS"/>
        </w:rPr>
        <w:lastRenderedPageBreak/>
        <w:t xml:space="preserve">економске односе са Совјетским Савезом, совјетско-немачко ривалство на простору Југославије и покушај Велике Британије да Југославију задржи у орбити својих стратегијских циљева на Балкану. Утицај новоствореног геополитичког окружења на међународни положај југословенске краљевине у првим годинама њеног постојања је представљао предмет истраживања саопштеног у раду </w:t>
      </w:r>
      <w:r>
        <w:t xml:space="preserve">„A decade that changed the Balkans: The formation of the Yugoslav State and changes in the geopolitical context“, </w:t>
      </w:r>
      <w:r>
        <w:rPr>
          <w:i/>
        </w:rPr>
        <w:t>1914-1924. The Years of Upheaval Europe and Greece</w:t>
      </w:r>
      <w:r>
        <w:t xml:space="preserve">, </w:t>
      </w:r>
      <w:r>
        <w:rPr>
          <w:rStyle w:val="Emphasis"/>
          <w:bCs/>
          <w:shd w:val="clear" w:color="auto" w:fill="FFFFFF"/>
        </w:rPr>
        <w:t>European</w:t>
      </w:r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Cultural</w:t>
      </w:r>
      <w:r>
        <w:rPr>
          <w:rStyle w:val="apple-converted-space"/>
          <w:shd w:val="clear" w:color="auto" w:fill="FFFFFF"/>
        </w:rPr>
        <w:t> </w:t>
      </w:r>
      <w:r>
        <w:rPr>
          <w:rStyle w:val="Emphasis"/>
          <w:bCs/>
          <w:shd w:val="clear" w:color="auto" w:fill="FFFFFF"/>
        </w:rPr>
        <w:t>Centre</w:t>
      </w:r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of</w:t>
      </w:r>
      <w:r>
        <w:rPr>
          <w:rStyle w:val="apple-converted-space"/>
          <w:shd w:val="clear" w:color="auto" w:fill="FFFFFF"/>
        </w:rPr>
        <w:t> </w:t>
      </w:r>
      <w:r>
        <w:rPr>
          <w:rStyle w:val="Emphasis"/>
          <w:bCs/>
          <w:shd w:val="clear" w:color="auto" w:fill="FFFFFF"/>
        </w:rPr>
        <w:t>Delphi</w:t>
      </w:r>
      <w:r>
        <w:t xml:space="preserve">, Athens, 2017, pp. 267-294 (категорија М 31). </w:t>
      </w:r>
      <w:r>
        <w:rPr>
          <w:lang w:val="sr-Cyrl-CS"/>
        </w:rPr>
        <w:t xml:space="preserve">О безуспешним покушајима успостављања редовних дипломатских односа између југословенске краљевине и Совјетског Савеза колега Животић је писао у раду </w:t>
      </w:r>
      <w:r>
        <w:t xml:space="preserve">„Покушај успостављања дипломатских односа између Југославије и Совјетског Савеза (1923-1927)“, </w:t>
      </w:r>
      <w:r>
        <w:rPr>
          <w:i/>
        </w:rPr>
        <w:t>Русија/СССР и државност Србије/Југославије</w:t>
      </w:r>
      <w:r>
        <w:t xml:space="preserve">, Историјски институт. Зборник радова 37, Институт за славистику Руске академије наука, Београд, 2018, стр. 319-322 (категорија М 61). </w:t>
      </w:r>
      <w:r>
        <w:rPr>
          <w:lang w:val="sr-Cyrl-CS"/>
        </w:rPr>
        <w:t xml:space="preserve">Совјетски поглед на Балкан и међународни положај југословенске краљевине после пораза Француске  описани су у његовом раду </w:t>
      </w:r>
      <w:r>
        <w:rPr>
          <w:sz w:val="20"/>
          <w:szCs w:val="20"/>
          <w:lang w:val="ru-RU"/>
        </w:rPr>
        <w:t>„</w:t>
      </w:r>
      <w:r>
        <w:rPr>
          <w:lang w:val="ru-RU"/>
        </w:rPr>
        <w:t xml:space="preserve">Политика СССР-а на Балкану и положај Југославије (1940-1941)“, </w:t>
      </w:r>
      <w:r>
        <w:rPr>
          <w:i/>
          <w:lang w:val="ru-RU"/>
        </w:rPr>
        <w:t>Србија и Русија  1814-1914-2014</w:t>
      </w:r>
      <w:r>
        <w:rPr>
          <w:lang w:val="ru-RU"/>
        </w:rPr>
        <w:t xml:space="preserve">, Српска академија наука и уметности, Научни скупови </w:t>
      </w:r>
      <w:r>
        <w:t>CLV</w:t>
      </w:r>
      <w:r>
        <w:rPr>
          <w:lang w:val="ru-RU"/>
        </w:rPr>
        <w:t xml:space="preserve">, Одељење историјских наука. Књига 38, Београд, 2016, стр. 261-272 (категорија М 61) </w:t>
      </w:r>
      <w:r>
        <w:rPr>
          <w:lang w:val="sr-Cyrl-CS"/>
        </w:rPr>
        <w:t xml:space="preserve">Југословенско-совјетски трговински преговори који су представљали својеврсну увертиру у успостављање редовних дипломатских односа су разматрани у раду </w:t>
      </w:r>
      <w:r>
        <w:rPr>
          <w:rStyle w:val="Strong"/>
          <w:color w:val="010101"/>
          <w:shd w:val="clear" w:color="auto" w:fill="FFFFFF"/>
        </w:rPr>
        <w:t xml:space="preserve">„На путу нормализације. Југословенско-совјетски трговински преговори 1940“, </w:t>
      </w:r>
      <w:r>
        <w:rPr>
          <w:rStyle w:val="Strong"/>
          <w:i/>
          <w:color w:val="010101"/>
          <w:shd w:val="clear" w:color="auto" w:fill="FFFFFF"/>
        </w:rPr>
        <w:t>Анали Правног факултета у Београду</w:t>
      </w:r>
      <w:r>
        <w:rPr>
          <w:rStyle w:val="Strong"/>
          <w:color w:val="010101"/>
          <w:shd w:val="clear" w:color="auto" w:fill="FFFFFF"/>
        </w:rPr>
        <w:t xml:space="preserve">, 1/2021, стр. 35-73 (категорија М 24) </w:t>
      </w:r>
      <w:r>
        <w:rPr>
          <w:lang w:val="sr-Cyrl-CS"/>
        </w:rPr>
        <w:t xml:space="preserve">док је поглед совјетске дипломатије на догађаје 26/27. марта 1941. у Београду осветљен је у раду </w:t>
      </w:r>
      <w:r>
        <w:rPr>
          <w:color w:val="000000"/>
          <w:shd w:val="clear" w:color="auto" w:fill="FFFAF0"/>
        </w:rPr>
        <w:t xml:space="preserve">„Sovjetska diplomatija o događajima 26/27. marta 1941. u Jugoslaviji”, </w:t>
      </w:r>
      <w:r>
        <w:rPr>
          <w:i/>
          <w:iCs/>
          <w:color w:val="000000"/>
        </w:rPr>
        <w:t>Istorija 20. veka</w:t>
      </w:r>
      <w:r>
        <w:rPr>
          <w:iCs/>
          <w:color w:val="000000"/>
        </w:rPr>
        <w:t>, 2/2019, str. 105-120 (категорија М 24)</w:t>
      </w:r>
      <w:r>
        <w:rPr>
          <w:color w:val="000000"/>
        </w:rPr>
        <w:t xml:space="preserve">. </w:t>
      </w:r>
      <w:r>
        <w:rPr>
          <w:lang w:val="sr-Cyrl-CS"/>
        </w:rPr>
        <w:t xml:space="preserve">У раду </w:t>
      </w:r>
      <w:r>
        <w:t xml:space="preserve">„Sovjetska diplomacija o nastanku Nezavisne Države Hrvatske“, </w:t>
      </w:r>
      <w:r>
        <w:rPr>
          <w:i/>
        </w:rPr>
        <w:t>Časopis za suvremenu povijest</w:t>
      </w:r>
      <w:r>
        <w:t xml:space="preserve">, 51, 2/2019, str. 465-480 (категорија М 23) на основу до тада непознатих извора совјетског порекла осветљен је однос совјетске дипломатије према формирању Независне Државе Хрватске и карактеру новоуспостављеног усташког режима у њој и последицама слома Краљевине Југославије на судбину српског народа. Совјетско виђење карактера немачког окупационог система у Србији 1941. представљено је у раду </w:t>
      </w:r>
      <w:r>
        <w:rPr>
          <w:color w:val="000000"/>
        </w:rPr>
        <w:t xml:space="preserve">„Совјетска дипломатија о првим данима окупације Србије (април-јун 1941)“, </w:t>
      </w:r>
      <w:r>
        <w:rPr>
          <w:i/>
          <w:color w:val="000000"/>
        </w:rPr>
        <w:t>Токови историје</w:t>
      </w:r>
      <w:r>
        <w:rPr>
          <w:color w:val="000000"/>
        </w:rPr>
        <w:t xml:space="preserve">, 3/2019,  стр. 135-154 (категорија М 24). Начин сагледавања совјетске војне дипломатије базичних узрока пораза југословенске војске у краткотрајном Априлском рату је анализирано у раду </w:t>
      </w:r>
      <w:r>
        <w:t xml:space="preserve">„Совјетски војни </w:t>
      </w:r>
      <w:r>
        <w:lastRenderedPageBreak/>
        <w:t xml:space="preserve">изасланик у Београду о узроцима пораза Војске Краљевине Југославије у Априлском рату 1941, </w:t>
      </w:r>
      <w:r>
        <w:rPr>
          <w:i/>
        </w:rPr>
        <w:t>Војноисторијски гласник</w:t>
      </w:r>
      <w:r>
        <w:t>, 1/2019, стр. 144-166 (категорија М 51)</w:t>
      </w:r>
    </w:p>
    <w:p w14:paraId="00DD8F0C" w14:textId="77777777" w:rsidR="00385646" w:rsidRDefault="00385646" w:rsidP="00385646">
      <w:pPr>
        <w:spacing w:line="360" w:lineRule="auto"/>
        <w:jc w:val="both"/>
        <w:rPr>
          <w:rStyle w:val="Strong"/>
          <w:b w:val="0"/>
          <w:bCs w:val="0"/>
        </w:rPr>
      </w:pPr>
      <w:r>
        <w:rPr>
          <w:lang w:val="sr-Cyrl-CS"/>
        </w:rPr>
        <w:t xml:space="preserve">            </w:t>
      </w:r>
      <w:r>
        <w:rPr>
          <w:lang w:val="ru-RU"/>
        </w:rPr>
        <w:t xml:space="preserve">Други тематски круг истраживачког рада Александра Животића тиче се односа између социјалистичке Југославије и земаља Источног блока у периоду Хладног рата, посебно њених балканских суседа и Совјетског Савеза. Најобимније његово дело на тему односа са земљама Источног блока, а посебно Совјетског Савеза представља зборник докумената о југословенско-совјетским сусретима на врху у периоду између 1964. и 1980. приређен у сарадњи с руским колегама - </w:t>
      </w:r>
      <w:r>
        <w:rPr>
          <w:lang w:val="sr-Cyrl-CS"/>
        </w:rPr>
        <w:t>Л. А. Величанска</w:t>
      </w:r>
      <w:r>
        <w:rPr>
          <w:lang w:val="ru-RU"/>
        </w:rPr>
        <w:t xml:space="preserve">я, Т. А. Джалилов, Л. Димич, А. Животич М. Ф. Кишкина – Иваненко, М. Милошевич, Н. Пантелич, А. С. Стыкалин, </w:t>
      </w:r>
      <w:r>
        <w:rPr>
          <w:i/>
          <w:lang w:val="ru-RU"/>
        </w:rPr>
        <w:t>Встречи и переговоры на высшем уровне руководителей СССР и Югославии в 1946 – 1980</w:t>
      </w:r>
      <w:r>
        <w:rPr>
          <w:lang w:val="ru-RU"/>
        </w:rPr>
        <w:t xml:space="preserve">, том </w:t>
      </w:r>
      <w:r>
        <w:t>II</w:t>
      </w:r>
      <w:r>
        <w:rPr>
          <w:lang w:val="ru-RU"/>
        </w:rPr>
        <w:t xml:space="preserve"> (1964-1980), Институт слвяноведения Российской академии наук, Архив Югославии и Российский архив новейшей истории, Москва, 2017. за који је написао богат критички апарат. О положају руске емиграције у Југославији у време сукоба између Југославије и земаља Информбироа писао је у раду </w:t>
      </w:r>
      <w:r>
        <w:rPr>
          <w:color w:val="000000"/>
          <w:shd w:val="clear" w:color="auto" w:fill="FFFAF0"/>
        </w:rPr>
        <w:t>„</w:t>
      </w:r>
      <w:r>
        <w:rPr>
          <w:color w:val="000000"/>
          <w:shd w:val="clear" w:color="auto" w:fill="FFFAF0"/>
          <w:lang w:val="ru-RU"/>
        </w:rPr>
        <w:t>Югославск</w:t>
      </w:r>
      <w:r>
        <w:rPr>
          <w:color w:val="000000"/>
          <w:shd w:val="clear" w:color="auto" w:fill="FFFAF0"/>
        </w:rPr>
        <w:t>o</w:t>
      </w:r>
      <w:r>
        <w:rPr>
          <w:color w:val="000000"/>
          <w:shd w:val="clear" w:color="auto" w:fill="FFFAF0"/>
          <w:lang w:val="ru-RU"/>
        </w:rPr>
        <w:t>-советский конфликт и положение русской эмиграции в Югославии  (1948-1953 годы)</w:t>
      </w:r>
      <w:r>
        <w:rPr>
          <w:color w:val="000000"/>
        </w:rPr>
        <w:t>“</w:t>
      </w:r>
      <w:r>
        <w:rPr>
          <w:color w:val="000000"/>
          <w:shd w:val="clear" w:color="auto" w:fill="FFFAF0"/>
          <w:lang w:val="ru-RU"/>
        </w:rPr>
        <w:t xml:space="preserve">, </w:t>
      </w:r>
      <w:r>
        <w:rPr>
          <w:i/>
          <w:iCs/>
          <w:color w:val="000000"/>
          <w:lang w:val="ru-RU"/>
        </w:rPr>
        <w:t>Славяноведение</w:t>
      </w:r>
      <w:r>
        <w:rPr>
          <w:color w:val="000000"/>
          <w:shd w:val="clear" w:color="auto" w:fill="FFFAF0"/>
          <w:lang w:val="ru-RU"/>
        </w:rPr>
        <w:t xml:space="preserve">, 1/2018, стр. 30-42 (категорија М 23). Анализи међународних активности југословенских комуниста и утицају СССР-а на спољнополитички пут послератне Југославије посвећен је рад </w:t>
      </w:r>
      <w:r>
        <w:t xml:space="preserve">„Communist Party of Yugoslavia between the Soviet Model and Revolutionary Experience (1945–1948). International Aspects of the Activity of the CPY“, </w:t>
      </w:r>
      <w:r>
        <w:rPr>
          <w:rStyle w:val="Strong"/>
          <w:i/>
          <w:color w:val="010101"/>
          <w:shd w:val="clear" w:color="auto" w:fill="FFFFFF"/>
        </w:rPr>
        <w:t>Pamięć i Sprawiedliwość</w:t>
      </w:r>
      <w:r>
        <w:rPr>
          <w:rStyle w:val="Strong"/>
          <w:color w:val="010101"/>
          <w:shd w:val="clear" w:color="auto" w:fill="FFFFFF"/>
        </w:rPr>
        <w:t xml:space="preserve">,36, 2/2020, рр. 88-103 (категорија М 21). Утицај Совјетског Савеза на креирање југословенске политике према грађанском рату у Грчкој је описан у раду </w:t>
      </w:r>
      <w:r>
        <w:rPr>
          <w:color w:val="000000"/>
        </w:rPr>
        <w:t>„</w:t>
      </w:r>
      <w:r>
        <w:t xml:space="preserve">USSR, Balkan countries and Civil War In Greece (1946-1949)”, </w:t>
      </w:r>
      <w:r>
        <w:rPr>
          <w:i/>
        </w:rPr>
        <w:t>The Serbian (Yugoslav) – Greek Relations in the first half of the Twentieth centery</w:t>
      </w:r>
      <w:r>
        <w:t xml:space="preserve">, Belgrade, 2017, pp. 235-263 (категорија М 14), док је однос СССР-а према проблемима југословенско-грчких односа је представљен у раду </w:t>
      </w:r>
      <w:r>
        <w:rPr>
          <w:shd w:val="clear" w:color="auto" w:fill="F1F0F0"/>
        </w:rPr>
        <w:t>„</w:t>
      </w:r>
      <w:r>
        <w:rPr>
          <w:shd w:val="clear" w:color="auto" w:fill="F1F0F0"/>
          <w:lang w:val="ru-RU"/>
        </w:rPr>
        <w:t>Советский Союз и югославско</w:t>
      </w:r>
      <w:r>
        <w:rPr>
          <w:shd w:val="clear" w:color="auto" w:fill="F1F0F0"/>
        </w:rPr>
        <w:t>-</w:t>
      </w:r>
      <w:r>
        <w:rPr>
          <w:shd w:val="clear" w:color="auto" w:fill="F1F0F0"/>
          <w:lang w:val="ru-RU"/>
        </w:rPr>
        <w:t>греческие отношения</w:t>
      </w:r>
      <w:r>
        <w:rPr>
          <w:shd w:val="clear" w:color="auto" w:fill="F1F0F0"/>
        </w:rPr>
        <w:t xml:space="preserve"> (1944-1949). </w:t>
      </w:r>
      <w:r>
        <w:rPr>
          <w:shd w:val="clear" w:color="auto" w:fill="F1F0F0"/>
          <w:lang w:val="ru-RU"/>
        </w:rPr>
        <w:t>Почему Югославия прекратила помогать греческим партизанам</w:t>
      </w:r>
      <w:r>
        <w:t>“</w:t>
      </w:r>
      <w:r>
        <w:rPr>
          <w:shd w:val="clear" w:color="auto" w:fill="F1F0F0"/>
          <w:lang w:val="ru-RU"/>
        </w:rPr>
        <w:t xml:space="preserve">, </w:t>
      </w:r>
      <w:r>
        <w:rPr>
          <w:i/>
          <w:shd w:val="clear" w:color="auto" w:fill="F1F0F0"/>
          <w:lang w:val="ru-RU"/>
        </w:rPr>
        <w:t>1000 лет вместе: ключевые моменты истории России и Греции</w:t>
      </w:r>
      <w:r>
        <w:rPr>
          <w:shd w:val="clear" w:color="auto" w:fill="F1F0F0"/>
          <w:lang w:val="ru-RU"/>
        </w:rPr>
        <w:t>, Москва, 2018, стр. 337 – 358 (категорија М 14)</w:t>
      </w:r>
      <w:r>
        <w:t xml:space="preserve"> Питање реалности совјетских војних претњи Југославији у време њеног сукоба са земљама Информбироа је на основу извора совјетског, америчког и британског порекла анализирано у раду </w:t>
      </w:r>
      <w:r>
        <w:rPr>
          <w:bCs/>
        </w:rPr>
        <w:t xml:space="preserve">„Strah ili realnost? Mogućnost sovjetske vojne intervencije u Jugoslaviji (1948-1953)“, </w:t>
      </w:r>
      <w:r>
        <w:rPr>
          <w:bCs/>
          <w:i/>
        </w:rPr>
        <w:t>Istorija XX veka</w:t>
      </w:r>
      <w:r>
        <w:rPr>
          <w:bCs/>
        </w:rPr>
        <w:t xml:space="preserve">, 1/2022 (категорија М 24). Утицај совјетске војне опасности на одлуку о југословенском приступању Балканском пакту представљен је у раду </w:t>
      </w:r>
      <w:r>
        <w:t>„</w:t>
      </w:r>
      <w:r>
        <w:rPr>
          <w:lang w:val="ru-RU"/>
        </w:rPr>
        <w:t xml:space="preserve">Опасность военного вторжения и позиция Югославии в </w:t>
      </w:r>
      <w:r>
        <w:rPr>
          <w:lang w:val="ru-RU"/>
        </w:rPr>
        <w:lastRenderedPageBreak/>
        <w:t>отношении Балканского пакта (1953–1954)</w:t>
      </w:r>
      <w:r>
        <w:t xml:space="preserve">“, </w:t>
      </w:r>
      <w:r>
        <w:rPr>
          <w:bCs/>
          <w:i/>
          <w:color w:val="212529"/>
          <w:lang w:val="ru-RU"/>
        </w:rPr>
        <w:t>Гуманитарные и юридические исследования</w:t>
      </w:r>
      <w:r>
        <w:rPr>
          <w:bCs/>
        </w:rPr>
        <w:t xml:space="preserve">, </w:t>
      </w:r>
      <w:r>
        <w:rPr>
          <w:lang w:val="ru-RU"/>
        </w:rPr>
        <w:t>Выпуск № 2 / 2021</w:t>
      </w:r>
      <w:r>
        <w:t>, стр. 35-41 (категорија М 51)</w:t>
      </w:r>
    </w:p>
    <w:p w14:paraId="4EC56FC3" w14:textId="77777777" w:rsidR="00385646" w:rsidRDefault="00385646" w:rsidP="00385646">
      <w:pPr>
        <w:spacing w:line="360" w:lineRule="auto"/>
        <w:jc w:val="both"/>
      </w:pPr>
      <w:r>
        <w:rPr>
          <w:lang w:val="sr-Cyrl-CS"/>
        </w:rPr>
        <w:t xml:space="preserve">            Посебан сегмент истраживачких напора колеге Александра Животића је посвећен истраживању утицаја совјетског фактора на југословенско-албанске односе. Совјетски утицај на кретања односа између Југославије и Албаније од краја Другог светског рата 1945. до Чехословачке кризе 1968. и поновног приближавања Југославије и Албаније је представљао тему монографије </w:t>
      </w:r>
      <w:r>
        <w:rPr>
          <w:i/>
        </w:rPr>
        <w:t>Балканский фронт холодной во</w:t>
      </w:r>
      <w:r>
        <w:rPr>
          <w:i/>
          <w:lang w:val="ru-RU"/>
        </w:rPr>
        <w:t>йны. СССР и югославско-албанские отношения (1945-1968)</w:t>
      </w:r>
      <w:r>
        <w:rPr>
          <w:lang w:val="ru-RU"/>
        </w:rPr>
        <w:t xml:space="preserve">, </w:t>
      </w:r>
      <w:r>
        <w:rPr>
          <w:color w:val="000000"/>
          <w:lang w:val="ru-RU"/>
        </w:rPr>
        <w:t xml:space="preserve">Институт славяноведения РАН, Москва, 2021, стр. 285. </w:t>
      </w:r>
      <w:r>
        <w:rPr>
          <w:lang w:val="sr-Cyrl-CS"/>
        </w:rPr>
        <w:t xml:space="preserve">На основу непознатих извора совјетског порекла у раду </w:t>
      </w:r>
      <w:r>
        <w:rPr>
          <w:lang w:val="ru-RU"/>
        </w:rPr>
        <w:t>„Советско-югославский конфликт и</w:t>
      </w:r>
      <w:r>
        <w:t> </w:t>
      </w:r>
      <w:r>
        <w:rPr>
          <w:lang w:val="ru-RU"/>
        </w:rPr>
        <w:t>укрепление советского влияния в</w:t>
      </w:r>
      <w:r>
        <w:t> </w:t>
      </w:r>
      <w:r>
        <w:rPr>
          <w:lang w:val="ru-RU"/>
        </w:rPr>
        <w:t>Албании 1948–1953</w:t>
      </w:r>
      <w:r>
        <w:t> </w:t>
      </w:r>
      <w:r>
        <w:rPr>
          <w:lang w:val="ru-RU"/>
        </w:rPr>
        <w:t xml:space="preserve">гг“, </w:t>
      </w:r>
      <w:r>
        <w:rPr>
          <w:i/>
          <w:lang w:val="ru-RU"/>
        </w:rPr>
        <w:t>Москва и Восточная Европа. Советско-югославский конфликт и страны советского блока 1948–1953 гг. Очерки истории</w:t>
      </w:r>
      <w:r>
        <w:rPr>
          <w:lang w:val="ru-RU"/>
        </w:rPr>
        <w:t xml:space="preserve">, </w:t>
      </w:r>
      <w:r>
        <w:rPr>
          <w:color w:val="000000"/>
          <w:lang w:val="ru-RU"/>
        </w:rPr>
        <w:t xml:space="preserve">Институт славяноведения РАН, Москва, 2017, стр. 326 - 349. (категорија М 14) је </w:t>
      </w:r>
      <w:r>
        <w:rPr>
          <w:lang w:val="sr-Cyrl-CS"/>
        </w:rPr>
        <w:t xml:space="preserve">анализирано  јачање совјетског утицаја у Албанији као последица југословенско-совјетског сукоба. Утицај југословенско-совјетског сукоба на положај алабанске националне мањине у Југославији је био предмет интересовања колеге Животића у раду </w:t>
      </w:r>
      <w:r>
        <w:t>„</w:t>
      </w:r>
      <w:r>
        <w:rPr>
          <w:lang w:val="ru-RU"/>
        </w:rPr>
        <w:t>Национальная «карта» в политической игре: албанское население Югославии и советско-югославский конфликт (1948–1956 гг.)</w:t>
      </w:r>
      <w:r>
        <w:t>“</w:t>
      </w:r>
      <w:r>
        <w:rPr>
          <w:lang w:val="sr-Cyrl-CS"/>
        </w:rPr>
        <w:t xml:space="preserve">, </w:t>
      </w:r>
      <w:r>
        <w:rPr>
          <w:bCs/>
          <w:i/>
          <w:lang w:val="ru-RU"/>
        </w:rPr>
        <w:t>Москва и Восточная Европа. Национально-территориальные проблемы и положение меньшинств в странах региона. События. Факты. Оценки. Сборник статей</w:t>
      </w:r>
      <w:r>
        <w:rPr>
          <w:bCs/>
          <w:lang w:val="ru-RU"/>
        </w:rPr>
        <w:t>, Москва, 2019, стр. 211-229 (категорија М 14)</w:t>
      </w:r>
    </w:p>
    <w:p w14:paraId="075D72B9" w14:textId="77777777" w:rsidR="00385646" w:rsidRDefault="00385646" w:rsidP="00385646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Трећи тематски блок истраживања колеге Животића се односи на различите аспекте изградње југословенске политике несврстаности у годинама Хладног рата. Блискоисточни сегмент југословенске политике несврставања и његов утицај на изградњу југословенске неутралне позиције током Хладног рата је представљао централни истраживачки проблема у раду </w:t>
      </w:r>
      <w:r>
        <w:t xml:space="preserve">„Yugoslavia, Midlle East and Creation of the Non-Aligned Movement“, in: </w:t>
      </w:r>
      <w:r>
        <w:rPr>
          <w:i/>
        </w:rPr>
        <w:t>The 60</w:t>
      </w:r>
      <w:r>
        <w:rPr>
          <w:i/>
          <w:vertAlign w:val="superscript"/>
        </w:rPr>
        <w:t>th</w:t>
      </w:r>
      <w:r>
        <w:rPr>
          <w:i/>
        </w:rPr>
        <w:t xml:space="preserve"> Anniversary of the Non-Aligned Movement</w:t>
      </w:r>
      <w:r>
        <w:t xml:space="preserve">, Institute of International Politics and Economics, Belgrade, 2021, pp. 75-94 (категорија М 14). Почеци обликовања југословенске неутралне позиције у Хладном рату на примеру њеног односа према ратном сукобу у Кореји анализирани су у раду </w:t>
      </w:r>
      <w:r>
        <w:rPr>
          <w:color w:val="000000"/>
        </w:rPr>
        <w:t xml:space="preserve">„Between Ideology and Pragmatism. Yugoslavia and the Korean War (1950-1953). View based on Belgrade Archives“, </w:t>
      </w:r>
      <w:r>
        <w:rPr>
          <w:i/>
          <w:color w:val="000000"/>
        </w:rPr>
        <w:t>Korean and Eastern Europe. Exploring the Past</w:t>
      </w:r>
      <w:r>
        <w:rPr>
          <w:color w:val="000000"/>
        </w:rPr>
        <w:t xml:space="preserve">, St. Kliment Ohridski University Press, Sofia, 2017, pp. 63-74 (категорија М 31). О далекоисточном аспекту југословенске политике несврстаности писао је у раду </w:t>
      </w:r>
      <w:r>
        <w:t xml:space="preserve"> „Rapprochement between the Balkan and Korean Peninsula. </w:t>
      </w:r>
      <w:r>
        <w:lastRenderedPageBreak/>
        <w:t xml:space="preserve">Yugoslavia and Democratic People’s Republic of Korea (1970-1980)“, </w:t>
      </w:r>
      <w:r>
        <w:rPr>
          <w:i/>
        </w:rPr>
        <w:t>Korean Peninsula – Traditions, Culture, Historical perspectives</w:t>
      </w:r>
      <w:r>
        <w:t xml:space="preserve">, </w:t>
      </w:r>
      <w:r>
        <w:rPr>
          <w:color w:val="000000"/>
        </w:rPr>
        <w:t>St. Kliment Ohridski University Press, Sofia, 2017, pp. 98-106 (категорија М 31)</w:t>
      </w:r>
    </w:p>
    <w:p w14:paraId="2706CAD9" w14:textId="77777777" w:rsidR="00385646" w:rsidRDefault="00385646" w:rsidP="00385646">
      <w:pPr>
        <w:spacing w:line="360" w:lineRule="auto"/>
        <w:jc w:val="both"/>
        <w:rPr>
          <w:lang w:val="ru-RU"/>
        </w:rPr>
      </w:pPr>
      <w:r>
        <w:rPr>
          <w:color w:val="000000"/>
        </w:rPr>
        <w:t xml:space="preserve">           Четврти</w:t>
      </w:r>
      <w:r>
        <w:rPr>
          <w:color w:val="000000"/>
          <w:lang w:val="ru-RU"/>
        </w:rPr>
        <w:t xml:space="preserve"> сегмент истраживачког рада Александра Животића тиче се балканских и Првог светског рата као ратова које је водила Краљевина Србија у циљу националног ослобођења и уједињења српског народа и других јужнословенских народа. Резултати нових истраживања догађаја и процеса везаних за ослобођења Рашке области и Метохије у Првом балканском рату су представљени у оквиру монографије </w:t>
      </w:r>
      <w:r>
        <w:rPr>
          <w:i/>
        </w:rPr>
        <w:t>Пут у Метохију. Ибарска војска и Јаворска бригада Војске Краљевине Србије у Првом балканском рату (1912-1913)</w:t>
      </w:r>
      <w:r>
        <w:t xml:space="preserve">, „Прометеј“ и Радио-телевизија Србије, Београд, Нови Сад, 2021, стр. 188. Рад српске владе на стварању модерне српске војске у време Анексионе кризе и аустроугарских ратних претњи колега Животић је представио у свом раду „Одбрамбене припреме владе Стојана Новаковића 1909“, </w:t>
      </w:r>
      <w:r>
        <w:rPr>
          <w:i/>
        </w:rPr>
        <w:t>Стојан Новаковић. Поводом сто седамдесет пет година од рођења</w:t>
      </w:r>
      <w:r>
        <w:t xml:space="preserve">, Српска академија наука и уметности. Научни скупови – књига CLXXII, Председништво – књига 11, Београд, 2018, стр. 147-163 (категорија М 31) Прецизније утврђивање српских ратних губитака у 1914. је било предмет његовог рада „Српски војни губици 1914. Прилог истраживању“, </w:t>
      </w:r>
      <w:r>
        <w:rPr>
          <w:i/>
        </w:rPr>
        <w:t>Зборник Матице српске за историју</w:t>
      </w:r>
      <w:r>
        <w:t>, 99, стр. 85 – 105 (категорија М 51). Недовољно истражено питање учешћа регрута из Македоније у редовима српске војске током Првог светског рата је осветљено у раду „</w:t>
      </w:r>
      <w:r>
        <w:rPr>
          <w:color w:val="000000"/>
          <w:shd w:val="clear" w:color="auto" w:fill="FFFAF0"/>
          <w:lang w:val="ru-RU"/>
        </w:rPr>
        <w:t>Генерал Светомир Цвијовић о Боју код Смедерева 1914. Прилог разумевању једне историографске полемике и покушаја стварања националног мита</w:t>
      </w:r>
      <w:r>
        <w:t xml:space="preserve">“, </w:t>
      </w:r>
      <w:r>
        <w:rPr>
          <w:i/>
        </w:rPr>
        <w:t>Војноисторијски гласник</w:t>
      </w:r>
      <w:r>
        <w:t xml:space="preserve">, 1/2018, стр. 201-228 (категорија М 51). О идејама за реорганизацију Штаба Врховне команде Војске Краљевине Србије 1918. и његовом прерастању у врховни војни орган југословенске краљевине писано је у раду </w:t>
      </w:r>
      <w:r>
        <w:rPr>
          <w:color w:val="000000"/>
        </w:rPr>
        <w:t>„</w:t>
      </w:r>
      <w:r>
        <w:t>План реорганизације Штаба Врховне команде Српске војске из 1918</w:t>
      </w:r>
      <w:r>
        <w:rPr>
          <w:color w:val="000000"/>
        </w:rPr>
        <w:t>“</w:t>
      </w:r>
      <w:r>
        <w:t xml:space="preserve">, </w:t>
      </w:r>
      <w:r>
        <w:rPr>
          <w:i/>
        </w:rPr>
        <w:t>Војноисторијски гласник</w:t>
      </w:r>
      <w:r>
        <w:t xml:space="preserve">, 1/2017, стр. 28-45 (категорија М 51). </w:t>
      </w:r>
      <w:r>
        <w:rPr>
          <w:lang w:val="ru-RU"/>
        </w:rPr>
        <w:t xml:space="preserve">Контроверзним питањем бројчане снаге српске војске у јесен 1915. бавио се у раду </w:t>
      </w:r>
      <w:r>
        <w:rPr>
          <w:color w:val="000000"/>
          <w:shd w:val="clear" w:color="auto" w:fill="FFFAF0"/>
        </w:rPr>
        <w:t>„</w:t>
      </w:r>
      <w:r>
        <w:rPr>
          <w:color w:val="000000"/>
          <w:shd w:val="clear" w:color="auto" w:fill="FFFAF0"/>
          <w:lang w:val="ru-RU"/>
        </w:rPr>
        <w:t>Распоред и јачина српске војске у позадини септембра 1915</w:t>
      </w:r>
      <w:r>
        <w:rPr>
          <w:color w:val="000000"/>
        </w:rPr>
        <w:t>“</w:t>
      </w:r>
      <w:r>
        <w:rPr>
          <w:color w:val="000000"/>
          <w:shd w:val="clear" w:color="auto" w:fill="FFFAF0"/>
          <w:lang w:val="ru-RU"/>
        </w:rPr>
        <w:t xml:space="preserve">, </w:t>
      </w:r>
      <w:r>
        <w:rPr>
          <w:i/>
          <w:iCs/>
          <w:color w:val="000000"/>
          <w:lang w:val="ru-RU"/>
        </w:rPr>
        <w:t>Војноистори</w:t>
      </w:r>
      <w:r>
        <w:rPr>
          <w:i/>
          <w:iCs/>
          <w:color w:val="000000"/>
        </w:rPr>
        <w:t>j</w:t>
      </w:r>
      <w:r>
        <w:rPr>
          <w:i/>
          <w:iCs/>
          <w:color w:val="000000"/>
          <w:lang w:val="ru-RU"/>
        </w:rPr>
        <w:t>ски гласник</w:t>
      </w:r>
      <w:r>
        <w:rPr>
          <w:color w:val="000000"/>
          <w:shd w:val="clear" w:color="auto" w:fill="FFFAF0"/>
          <w:lang w:val="ru-RU"/>
        </w:rPr>
        <w:t xml:space="preserve">, 2/ 2017, стр. 103-130 (категорија М 51). Рад тајне организације «Уједињење или смрт» познатије као «Црна рука» у Српском добровољачком корпусу у Русији је представљен у раду </w:t>
      </w:r>
      <w:r>
        <w:rPr>
          <w:color w:val="000000"/>
        </w:rPr>
        <w:t xml:space="preserve">„Црна рука и Српски добровољачки корпус“, </w:t>
      </w:r>
      <w:r>
        <w:rPr>
          <w:i/>
          <w:color w:val="000000"/>
        </w:rPr>
        <w:t>Добровољци у Великом рату 1914-1918</w:t>
      </w:r>
      <w:r>
        <w:rPr>
          <w:color w:val="000000"/>
        </w:rPr>
        <w:t xml:space="preserve">, Историјски институт – Зборник радова, књига 36, Институт за стратегијска истраживања, Матица српска, Београд, 2018, стр. 171-184 (категорија М 31). </w:t>
      </w:r>
      <w:r>
        <w:rPr>
          <w:color w:val="000000"/>
          <w:shd w:val="clear" w:color="auto" w:fill="FFFAF0"/>
          <w:lang w:val="ru-RU"/>
        </w:rPr>
        <w:t xml:space="preserve">О проблемима уједињења Србије и Црне Горе кроз призму сећања команданта српских </w:t>
      </w:r>
      <w:r>
        <w:rPr>
          <w:color w:val="000000"/>
          <w:shd w:val="clear" w:color="auto" w:fill="FFFAF0"/>
          <w:lang w:val="ru-RU"/>
        </w:rPr>
        <w:lastRenderedPageBreak/>
        <w:t xml:space="preserve">трупа у Црног Гори генерала Драгутина Милутиновића писано је у раду </w:t>
      </w:r>
      <w:r>
        <w:t xml:space="preserve">„Уједињење Србије и Црне Горе 1918. Сећање команданта Јадранских трупа генерала Драгутина Милутиновића“, </w:t>
      </w:r>
      <w:r>
        <w:rPr>
          <w:i/>
        </w:rPr>
        <w:t>Војноисторијски гласник</w:t>
      </w:r>
      <w:r>
        <w:t xml:space="preserve">, посебно издање „Први светски рат-100 година касније“, Београд, 2019, стр. 303-343 (категорија М 51). Улога српске војске у сузбијању Божићне побуне у Црној Гори и њеном укључивању у југословенску државу предмет је рада </w:t>
      </w:r>
      <w:r>
        <w:rPr>
          <w:color w:val="000000"/>
        </w:rPr>
        <w:t xml:space="preserve">„Српска војска и Божићна побуна 1919.“, </w:t>
      </w:r>
      <w:r>
        <w:rPr>
          <w:i/>
          <w:color w:val="000000"/>
        </w:rPr>
        <w:t>Крај Великог рата – пут ка новој Европи</w:t>
      </w:r>
      <w:r>
        <w:rPr>
          <w:color w:val="000000"/>
        </w:rPr>
        <w:t xml:space="preserve">, Историјски институт. Зборник радова 41, Институт за стратегијска истраживања, Београд, 2020, стр. 59-74 (категорија М 31). О улози српске војске у заштити југословенског простора у данима уједињења и првим годинама постојања југословенске државе писано је у радовима </w:t>
      </w:r>
      <w:r>
        <w:rPr>
          <w:rStyle w:val="Strong"/>
        </w:rPr>
        <w:t xml:space="preserve">„The breakup of the Austro-Hungarian Empire and the Demarcation Problems in South-East Europe. Serbian Army and Protection of the Borders of the Yugoslav State (1918–1920)”, </w:t>
      </w:r>
      <w:r>
        <w:rPr>
          <w:rStyle w:val="Strong"/>
          <w:i/>
        </w:rPr>
        <w:t>Rozpad imperiów. Kształtowanie powojennego ładu w Europie Środkowo-Wschodniej w latach 1918–1923</w:t>
      </w:r>
      <w:r>
        <w:rPr>
          <w:rStyle w:val="Strong"/>
        </w:rPr>
        <w:t xml:space="preserve">, Wroclaw, 2020, pp. 400-416. и </w:t>
      </w:r>
      <w:r>
        <w:t xml:space="preserve">„Srpska/jugoslаvenska vojska i Prekmurje 1918–1924“, </w:t>
      </w:r>
      <w:r>
        <w:rPr>
          <w:i/>
        </w:rPr>
        <w:t>„Mi vsi živeti ščemo“. Prekmurje 1919: Okoliščine, dogajanje, posledice</w:t>
      </w:r>
      <w:r>
        <w:t>, Slovenska akademija znanosti in umetnosti, Ljubljana, 2020, str. 88-103 (категорија М 31). Уз то, приредио је уз потребне</w:t>
      </w:r>
      <w:r>
        <w:rPr>
          <w:color w:val="000000"/>
          <w:lang w:val="ru-RU"/>
        </w:rPr>
        <w:t xml:space="preserve"> предговоре, уводне студије и одговарајући критички апарат мемоарске списе генерала </w:t>
      </w:r>
      <w:r>
        <w:rPr>
          <w:lang w:val="ru-RU"/>
        </w:rPr>
        <w:t xml:space="preserve">Душана Стефановића, </w:t>
      </w:r>
      <w:r>
        <w:rPr>
          <w:i/>
          <w:lang w:val="ru-RU"/>
        </w:rPr>
        <w:t>Дневник из 1914</w:t>
      </w:r>
      <w:r>
        <w:rPr>
          <w:lang w:val="ru-RU"/>
        </w:rPr>
        <w:t xml:space="preserve">, Медија центар „Одбрана“, Београд, 2017, стр. 800, генерала Љубомира И. Милића, </w:t>
      </w:r>
      <w:r>
        <w:rPr>
          <w:i/>
          <w:lang w:val="ru-RU"/>
        </w:rPr>
        <w:t>Моравска</w:t>
      </w:r>
      <w:r>
        <w:rPr>
          <w:lang w:val="ru-RU"/>
        </w:rPr>
        <w:t xml:space="preserve"> </w:t>
      </w:r>
      <w:r>
        <w:rPr>
          <w:i/>
          <w:lang w:val="sr-Cyrl-CS"/>
        </w:rPr>
        <w:t xml:space="preserve">дивизија </w:t>
      </w:r>
      <w:r>
        <w:rPr>
          <w:i/>
        </w:rPr>
        <w:t>II</w:t>
      </w:r>
      <w:r>
        <w:rPr>
          <w:i/>
          <w:lang w:val="ru-RU"/>
        </w:rPr>
        <w:t xml:space="preserve"> позива,</w:t>
      </w:r>
      <w:r>
        <w:rPr>
          <w:lang w:val="ru-RU"/>
        </w:rPr>
        <w:t xml:space="preserve">1-2, Медија центар „Одбрана“, Београд, 2018, стр.425, 429 и генерала Михаила Живковића, </w:t>
      </w:r>
      <w:r>
        <w:rPr>
          <w:i/>
          <w:lang w:val="ru-RU"/>
        </w:rPr>
        <w:t>Добровољачки корпус у Русији. Сећања команданта</w:t>
      </w:r>
      <w:r>
        <w:rPr>
          <w:lang w:val="ru-RU"/>
        </w:rPr>
        <w:t>, Завод за уџбенике, Београд, 2018, стр. 313.</w:t>
      </w:r>
    </w:p>
    <w:p w14:paraId="4AA09DAE" w14:textId="77777777" w:rsidR="00385646" w:rsidRDefault="00385646" w:rsidP="00385646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color w:val="000000"/>
          <w:lang w:val="sr-Latn-RS"/>
        </w:rPr>
        <w:t xml:space="preserve">           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Пета тематска целина Животићевог истраживачког рада је везана за истраживање улоге војне, политичке и интелектуалне елите у југословенском друштву. Користећи углавном непознате и некоришћене изворе Војног архива и бројне мемоарске списе написао је монографију посвећену Главном Ђенералштабу Војске Краљевине Србије (1903-1914) - </w:t>
      </w:r>
      <w:r>
        <w:rPr>
          <w:rFonts w:ascii="Times New Roman" w:eastAsia="Cambria-Bold" w:hAnsi="Times New Roman"/>
          <w:bCs/>
          <w:i/>
          <w:sz w:val="24"/>
          <w:szCs w:val="24"/>
          <w:lang w:val="ru-RU"/>
        </w:rPr>
        <w:t>Путникова школа ратне вештине. Главни ђенералштаб Војске Краљевине Србије,</w:t>
      </w:r>
      <w:r>
        <w:rPr>
          <w:rFonts w:ascii="Times New Roman" w:hAnsi="Times New Roman"/>
          <w:sz w:val="24"/>
          <w:szCs w:val="24"/>
          <w:lang w:val="sr-Cyrl-CS"/>
        </w:rPr>
        <w:t xml:space="preserve"> Медија центар „Одбрана“, Београд, 2019, стр. 401. у којој је посебно осветлио  улогу генералштаба на плану стварања ратних и развојних планова као и изградње српске и југословенске војне елите. Посебно важно његово дело представља књига </w:t>
      </w:r>
      <w:r>
        <w:rPr>
          <w:rFonts w:ascii="Times New Roman" w:hAnsi="Times New Roman"/>
          <w:i/>
          <w:sz w:val="24"/>
          <w:szCs w:val="24"/>
          <w:lang w:val="sr-Cyrl-CS"/>
        </w:rPr>
        <w:t>Војник и историчар. Генерал Живко Г. Павловић (1870-1938)</w:t>
      </w:r>
      <w:r>
        <w:rPr>
          <w:rFonts w:ascii="Times New Roman" w:hAnsi="Times New Roman"/>
          <w:sz w:val="24"/>
          <w:szCs w:val="24"/>
          <w:lang w:val="sr-Cyrl-CS"/>
        </w:rPr>
        <w:t xml:space="preserve">, Медија центар „Одбрана“, Београд, 2020, стр. 239. посвећена војном и историографском раду генерала и академика Живка Павловића. На биографију једног од најпознатијих српских генерала периода балканских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и Првог светског рата – Михаила Живковића се у светлу мање познатих извора српског и руског порекла осврнуо у раду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„Руски ђак на челу Српског добровољачког корпуса – генерал Михаило Живковић (1856-1930)“, 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Србија и руска револуција 1917. Нове теме и изазови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Институт за новију историју Србије и Институт славистике Руске академије наука, Београд, 2017, стр. 85-112 (категорија М 61). </w:t>
      </w:r>
      <w:r>
        <w:rPr>
          <w:rFonts w:ascii="Times New Roman" w:hAnsi="Times New Roman"/>
          <w:sz w:val="24"/>
          <w:szCs w:val="24"/>
          <w:lang w:val="sr-Cyrl-CS"/>
        </w:rPr>
        <w:t xml:space="preserve">О деловању официра словеначког порекла у југословенској војној дипломатији писао је у раду </w:t>
      </w:r>
      <w:r>
        <w:rPr>
          <w:rFonts w:ascii="Times New Roman" w:hAnsi="Times New Roman"/>
          <w:sz w:val="24"/>
          <w:szCs w:val="24"/>
          <w:lang w:val="sr-Latn-RS"/>
        </w:rPr>
        <w:t xml:space="preserve">„Slovenci u vojnoj diplomatiji Kraljevine Jugoslavije“, </w:t>
      </w:r>
      <w:r>
        <w:rPr>
          <w:rFonts w:ascii="Times New Roman" w:hAnsi="Times New Roman"/>
          <w:i/>
          <w:sz w:val="24"/>
          <w:szCs w:val="24"/>
          <w:lang w:val="sr-Latn-RS"/>
        </w:rPr>
        <w:t>Zgodovinski časopis</w:t>
      </w:r>
      <w:r>
        <w:rPr>
          <w:rFonts w:ascii="Times New Roman" w:hAnsi="Times New Roman"/>
          <w:sz w:val="24"/>
          <w:szCs w:val="24"/>
          <w:lang w:val="sr-Latn-RS"/>
        </w:rPr>
        <w:t xml:space="preserve">, 1-2/2019, str. 138-156 (категорија М 23). Биографију руког емигранта, инжењера и потоњег југословенског генерала осветлио је у раду </w:t>
      </w:r>
      <w:r>
        <w:rPr>
          <w:rFonts w:ascii="Times New Roman" w:hAnsi="Times New Roman"/>
          <w:sz w:val="24"/>
          <w:szCs w:val="24"/>
          <w:lang w:val="ru-RU"/>
        </w:rPr>
        <w:t>„</w:t>
      </w:r>
      <w:r>
        <w:rPr>
          <w:rFonts w:ascii="Times New Roman" w:hAnsi="Times New Roman"/>
          <w:color w:val="000000"/>
          <w:sz w:val="24"/>
          <w:szCs w:val="24"/>
          <w:shd w:val="clear" w:color="auto" w:fill="FFFAF0"/>
          <w:lang w:val="ru-RU"/>
        </w:rPr>
        <w:t>Владимир Смирнов (1899-1985). Руски емигрант - југословенски генерал</w:t>
      </w:r>
      <w:r>
        <w:rPr>
          <w:rFonts w:ascii="Times New Roman" w:hAnsi="Times New Roman"/>
          <w:sz w:val="24"/>
          <w:szCs w:val="24"/>
          <w:lang w:val="ru-RU"/>
        </w:rPr>
        <w:t xml:space="preserve">”, 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AF0"/>
          <w:lang w:val="sr-Latn-RS"/>
        </w:rPr>
        <w:t> </w:t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Војноистори</w:t>
      </w:r>
      <w:r>
        <w:rPr>
          <w:rFonts w:ascii="Times New Roman" w:hAnsi="Times New Roman"/>
          <w:i/>
          <w:iCs/>
          <w:color w:val="000000"/>
          <w:sz w:val="24"/>
          <w:szCs w:val="24"/>
          <w:lang w:val="sr-Latn-RS"/>
        </w:rPr>
        <w:t>j</w:t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ски гласник</w:t>
      </w:r>
      <w:r>
        <w:rPr>
          <w:rFonts w:ascii="Times New Roman" w:hAnsi="Times New Roman"/>
          <w:color w:val="000000"/>
          <w:sz w:val="24"/>
          <w:szCs w:val="24"/>
          <w:shd w:val="clear" w:color="auto" w:fill="FFFAF0"/>
          <w:lang w:val="ru-RU"/>
        </w:rPr>
        <w:t xml:space="preserve">, 1/2016, стр. 135-149 (категорија М 51). Однос познатог правника и политичара Драгољуба Јовановића према Совјетском Савезу у годинама непосредно пред почетак Другог светског рата представљен је у раду </w:t>
      </w:r>
      <w:r>
        <w:rPr>
          <w:rFonts w:ascii="Times New Roman" w:hAnsi="Times New Roman"/>
          <w:sz w:val="24"/>
          <w:szCs w:val="24"/>
          <w:lang w:val="sr-Latn-RS"/>
        </w:rPr>
        <w:t xml:space="preserve">„Драгољуб Јовановић и СССР (1939-1941)“, </w:t>
      </w:r>
      <w:r>
        <w:rPr>
          <w:rFonts w:ascii="Times New Roman" w:hAnsi="Times New Roman"/>
          <w:i/>
          <w:sz w:val="24"/>
          <w:szCs w:val="24"/>
          <w:lang w:val="sr-Latn-RS"/>
        </w:rPr>
        <w:t>Друштвено-политичка и научна мисао и делатност Драгољуба Јовановића</w:t>
      </w:r>
      <w:r>
        <w:rPr>
          <w:rFonts w:ascii="Times New Roman" w:hAnsi="Times New Roman"/>
          <w:sz w:val="24"/>
          <w:szCs w:val="24"/>
          <w:lang w:val="sr-Latn-RS"/>
        </w:rPr>
        <w:t xml:space="preserve">, Београд, 2019, стр. 139-154 (категорија М 61). Изузетно сложена проблематика односа професора и академика Слободана Јовановића према војном фактору у српском и југословенском друштву је анализирана у раду 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>„</w:t>
      </w:r>
      <w:r>
        <w:rPr>
          <w:rFonts w:ascii="Times New Roman" w:hAnsi="Times New Roman"/>
          <w:sz w:val="24"/>
          <w:szCs w:val="24"/>
          <w:lang w:val="ru-RU"/>
        </w:rPr>
        <w:t>Слободан Јовановић и улога војног фактора у политичком животу Србије и југословенске краљевине (1903–1945)</w:t>
      </w:r>
      <w:r>
        <w:rPr>
          <w:rFonts w:ascii="Times New Roman" w:hAnsi="Times New Roman"/>
          <w:sz w:val="24"/>
          <w:szCs w:val="24"/>
          <w:lang w:val="sr-Latn-RS"/>
        </w:rPr>
        <w:t>“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ru-RU"/>
        </w:rPr>
        <w:t>Слободан Јовановић. Поводом 150 година од рођења</w:t>
      </w:r>
      <w:r>
        <w:rPr>
          <w:rFonts w:ascii="Times New Roman" w:hAnsi="Times New Roman"/>
          <w:sz w:val="24"/>
          <w:szCs w:val="24"/>
          <w:lang w:val="ru-RU"/>
        </w:rPr>
        <w:t>, Српска академија наука и уметности. Научни скупови – књига 188, Председништво-књига 13, Београд, 2020, стр. 221-234 (категорија М 61)</w:t>
      </w:r>
    </w:p>
    <w:p w14:paraId="0ECDF48E" w14:textId="77777777" w:rsidR="00385646" w:rsidRDefault="00385646" w:rsidP="00385646">
      <w:pPr>
        <w:spacing w:line="360" w:lineRule="auto"/>
        <w:jc w:val="both"/>
        <w:rPr>
          <w:color w:val="000000"/>
          <w:szCs w:val="24"/>
        </w:rPr>
      </w:pPr>
      <w:r>
        <w:rPr>
          <w:color w:val="000000"/>
        </w:rPr>
        <w:t xml:space="preserve">            </w:t>
      </w:r>
      <w:r>
        <w:rPr>
          <w:color w:val="000000"/>
          <w:lang w:val="sr-Cyrl-CS"/>
        </w:rPr>
        <w:t xml:space="preserve">Шести круг истраживачких интересовања Александра Животића тиче се његових интересовања за историју историографије и методологију истраживања у области савремене историје. Историографским полемикама о узроцима српског војног пораза у Македонији 1915. бавио се у свом раду </w:t>
      </w:r>
      <w:r>
        <w:rPr>
          <w:color w:val="000000"/>
          <w:shd w:val="clear" w:color="auto" w:fill="FFFAF0"/>
        </w:rPr>
        <w:t xml:space="preserve">„Polemics about Serbian attempt to defend Macedonia in </w:t>
      </w:r>
      <w:smartTag w:uri="urn:schemas-microsoft-com:office:smarttags" w:element="metricconverter">
        <w:smartTagPr>
          <w:attr w:name="ProductID" w:val="1915”"/>
        </w:smartTagPr>
        <w:r>
          <w:rPr>
            <w:color w:val="000000"/>
            <w:shd w:val="clear" w:color="auto" w:fill="FFFAF0"/>
          </w:rPr>
          <w:t>1915”</w:t>
        </w:r>
      </w:smartTag>
      <w:r>
        <w:rPr>
          <w:color w:val="000000"/>
          <w:shd w:val="clear" w:color="auto" w:fill="FFFAF0"/>
        </w:rPr>
        <w:t xml:space="preserve">, </w:t>
      </w:r>
      <w:hyperlink r:id="rId4" w:history="1">
        <w:r>
          <w:rPr>
            <w:rStyle w:val="Hyperlink"/>
            <w:i/>
          </w:rPr>
          <w:t>The Great War in 1915</w:t>
        </w:r>
      </w:hyperlink>
      <w:r>
        <w:t xml:space="preserve">, </w:t>
      </w:r>
      <w:r>
        <w:rPr>
          <w:shd w:val="clear" w:color="auto" w:fill="FFFAF0"/>
        </w:rPr>
        <w:t xml:space="preserve"> </w:t>
      </w:r>
      <w:r>
        <w:rPr>
          <w:color w:val="000000"/>
          <w:shd w:val="clear" w:color="auto" w:fill="FFFAF0"/>
        </w:rPr>
        <w:t xml:space="preserve">Institut za strategijska istraživanja , Heeresgeschichtliches Museum, Beograd, Wien, 2017, str. 119-130. </w:t>
      </w:r>
      <w:r>
        <w:rPr>
          <w:lang w:val="ru-RU"/>
        </w:rPr>
        <w:t xml:space="preserve">Постојеће митове и историографске контроверзе о деловању организације </w:t>
      </w:r>
      <w:r>
        <w:t>„</w:t>
      </w:r>
      <w:r>
        <w:rPr>
          <w:lang w:val="ru-RU"/>
        </w:rPr>
        <w:t>Уједињење или смрт</w:t>
      </w:r>
      <w:r>
        <w:t>“</w:t>
      </w:r>
      <w:r>
        <w:rPr>
          <w:lang w:val="ru-RU"/>
        </w:rPr>
        <w:t xml:space="preserve">  анализирао је у раду </w:t>
      </w:r>
      <w:r>
        <w:t xml:space="preserve">„Black Hand“. Myths, Missuse of Facts and Historiographical Controversies“, </w:t>
      </w:r>
      <w:r>
        <w:rPr>
          <w:i/>
        </w:rPr>
        <w:t>War, Peace and Nation-Building (1853-1918)</w:t>
      </w:r>
      <w:r>
        <w:t xml:space="preserve">, The Institute of History Belgrade. Colection of Works, vol. 43, Sapienza University of Rome, Belgrade, 2020, pp. 289-302 (категорија М 31). Проблеме истраживања и интерпретације историје Другог светског рата на простору Југославије је представио у раду </w:t>
      </w:r>
      <w:r>
        <w:rPr>
          <w:color w:val="000000"/>
        </w:rPr>
        <w:t xml:space="preserve">„Research and Interpretation Problems of History of Yugoslavia in the Second World War“, </w:t>
      </w:r>
      <w:r>
        <w:rPr>
          <w:i/>
        </w:rPr>
        <w:t xml:space="preserve">Начало Второй мировой войны: национальные историографические традиции и историческая память. </w:t>
      </w:r>
      <w:r>
        <w:rPr>
          <w:i/>
          <w:lang w:val="ru-RU"/>
        </w:rPr>
        <w:lastRenderedPageBreak/>
        <w:t>Материалы международной научно-практической конференции</w:t>
      </w:r>
      <w:r>
        <w:t>, Екатеринбург, 2017, стр. 36-39 (категорија М 31)</w:t>
      </w:r>
    </w:p>
    <w:p w14:paraId="06F993E8" w14:textId="77777777" w:rsidR="00571436" w:rsidRDefault="00571436" w:rsidP="00571436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         Квантитативно изражено, професор Александар Животић је објавио укупно пет монографија (две се тренутно налазе у штампи), један рад у категорији М 21, три рада у категорији М 23, четири рада у категорији М 24, три рада у категорији М 14, 8 радова у категорији М 51, 11 радова у категорији М 31 и 7 радова у категорији М 61.</w:t>
      </w:r>
    </w:p>
    <w:p w14:paraId="3B651045" w14:textId="77777777" w:rsidR="00385646" w:rsidRDefault="00385646" w:rsidP="00385646">
      <w:pPr>
        <w:pStyle w:val="NormalWeb"/>
        <w:spacing w:line="360" w:lineRule="auto"/>
        <w:jc w:val="both"/>
        <w:rPr>
          <w:lang w:val="ru-RU"/>
        </w:rPr>
      </w:pPr>
      <w:r>
        <w:rPr>
          <w:lang w:val="ru-RU"/>
        </w:rPr>
        <w:t xml:space="preserve">           Проф. др Александар Животић је ангажован у настави предмета Историја Југославије на трећој години студија историје, као и на модулу „Савремена историја“ који поред студената историје похађају и студенти социологије и историје уметности. Такође, изводи наставу и на мастер и докторским студијама. Његов рад је позитивно оцењен од стране студената оценама које се крећу у распону од 4, 67 до 5,00. Предавања, вежбе и консултације одржава редовно у предвиђеним терминима. Подстиче самосталан рад студената и њихово активно учешће у наставном процесу. Укључује студенте у научноистраживачки рад. Резултат тог рада представљају студентски радови објављени у </w:t>
      </w:r>
      <w:r>
        <w:rPr>
          <w:lang w:val="sr-Cyrl-CS"/>
        </w:rPr>
        <w:t>водећим</w:t>
      </w:r>
      <w:r>
        <w:rPr>
          <w:lang w:val="ru-RU"/>
        </w:rPr>
        <w:t xml:space="preserve"> домаћим научним часописима и зборницима радова. Од избора у звање ванредног професора био је ментор за израду два докторска, </w:t>
      </w:r>
      <w:r>
        <w:rPr>
          <w:lang w:val="sr-Cyrl-CS"/>
        </w:rPr>
        <w:t>33 мастер и 24 завршна рада</w:t>
      </w:r>
      <w:r>
        <w:rPr>
          <w:lang w:val="ru-RU"/>
        </w:rPr>
        <w:t xml:space="preserve">. </w:t>
      </w:r>
      <w:r>
        <w:rPr>
          <w:lang w:val="sr-Cyrl-CS"/>
        </w:rPr>
        <w:t>Такође, био је члан комисије за одбрану 1</w:t>
      </w:r>
      <w:r>
        <w:rPr>
          <w:lang w:val="ru-RU"/>
        </w:rPr>
        <w:t>6</w:t>
      </w:r>
      <w:r>
        <w:rPr>
          <w:lang w:val="sr-Cyrl-CS"/>
        </w:rPr>
        <w:t xml:space="preserve"> докторских дисертација (15 на Филозофском факултету у Београду и једна на Филолошком факултету у Београду), 51 завршног и 71 мастер рада. Гостујући предавач на Катедри за историју јужних и западних Словена Историјског факултета Московског државног универзитета „М.В. Ломоносов“ је био од 2. до 7. октобра 2017. године - циклус предавања о спољној политици југословенске државе,  као и од 1. до 6. октобра 2018. године - циклус предавања о југословенско-совјетским односима. Као предавач је гостовао и на Филозофском факултету у Љубљани од 11. до 14. децембра 2017. године – предавања о југословенско-совјетским односима (1945-1961). Такође, одржао је више јавних предавања и говорио на већем броју научних трибина и промоција нових историографских издања. </w:t>
      </w:r>
      <w:r>
        <w:rPr>
          <w:lang w:val="ru-RU"/>
        </w:rPr>
        <w:t xml:space="preserve">Био је члан је Комисије за информатику (2015-2018) и  Комисије за обезбеђење квалитета и самовредновање (2018-2021) Филозофског факултета. </w:t>
      </w:r>
    </w:p>
    <w:p w14:paraId="5A1BC600" w14:textId="77777777" w:rsidR="001A6435" w:rsidRDefault="001A6435" w:rsidP="001A6435">
      <w:pPr>
        <w:spacing w:line="360" w:lineRule="auto"/>
        <w:jc w:val="both"/>
        <w:rPr>
          <w:noProof/>
        </w:rPr>
      </w:pPr>
      <w:r>
        <w:rPr>
          <w:lang w:val="ru-RU"/>
        </w:rPr>
        <w:t xml:space="preserve">              </w:t>
      </w:r>
      <w:r>
        <w:rPr>
          <w:noProof/>
          <w:lang w:val="ru-RU"/>
        </w:rPr>
        <w:t xml:space="preserve"> </w:t>
      </w:r>
      <w:r>
        <w:rPr>
          <w:noProof/>
          <w:lang w:val="sr-Cyrl-CS"/>
        </w:rPr>
        <w:t xml:space="preserve">Имајући све наведено у виду, слободни смо да </w:t>
      </w:r>
      <w:r>
        <w:rPr>
          <w:noProof/>
        </w:rPr>
        <w:t>Изборном већу Филозофског факултета у Београду најтоплије препоручимо да усвоји наш реферат и колегу проф. др Александра Животића</w:t>
      </w:r>
      <w:r>
        <w:rPr>
          <w:noProof/>
          <w:lang w:val="sr-Cyrl-CS"/>
        </w:rPr>
        <w:t xml:space="preserve"> предложи за избор у звање </w:t>
      </w:r>
      <w:r>
        <w:rPr>
          <w:noProof/>
        </w:rPr>
        <w:t xml:space="preserve">РЕДОВНОГ ПРОФЕСОРА за ужу научну област Историја Југославије, са пуним радним временом, на неодређено време. </w:t>
      </w:r>
    </w:p>
    <w:p w14:paraId="100896EF" w14:textId="77777777" w:rsidR="00385646" w:rsidRDefault="00385646" w:rsidP="00385646">
      <w:pPr>
        <w:spacing w:line="360" w:lineRule="auto"/>
        <w:rPr>
          <w:noProof/>
          <w:lang w:val="sr-Cyrl-CS"/>
        </w:rPr>
      </w:pPr>
      <w:bookmarkStart w:id="0" w:name="_GoBack"/>
      <w:bookmarkEnd w:id="0"/>
    </w:p>
    <w:p w14:paraId="349310E9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08FC9C6E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>У Београду                                                          С поштовањем,</w:t>
      </w:r>
    </w:p>
    <w:p w14:paraId="5E09DD02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</w:rPr>
        <w:t>6</w:t>
      </w:r>
      <w:r>
        <w:rPr>
          <w:noProof/>
          <w:lang w:val="sr-Cyrl-CS"/>
        </w:rPr>
        <w:t>.1</w:t>
      </w:r>
      <w:r>
        <w:rPr>
          <w:noProof/>
        </w:rPr>
        <w:t>2</w:t>
      </w:r>
      <w:r>
        <w:rPr>
          <w:noProof/>
          <w:lang w:val="sr-Cyrl-CS"/>
        </w:rPr>
        <w:t>.2021.</w:t>
      </w:r>
    </w:p>
    <w:p w14:paraId="3B7086A5" w14:textId="77777777" w:rsidR="00385646" w:rsidRDefault="00385646" w:rsidP="00385646">
      <w:pPr>
        <w:spacing w:line="360" w:lineRule="auto"/>
        <w:rPr>
          <w:noProof/>
        </w:rPr>
      </w:pPr>
    </w:p>
    <w:p w14:paraId="66EA3783" w14:textId="77777777" w:rsidR="00385646" w:rsidRDefault="00385646" w:rsidP="00385646">
      <w:pPr>
        <w:spacing w:line="360" w:lineRule="auto"/>
        <w:rPr>
          <w:noProof/>
        </w:rPr>
      </w:pPr>
      <w:r>
        <w:rPr>
          <w:noProof/>
          <w:lang w:val="sr-Cyrl-CS"/>
        </w:rPr>
        <w:t xml:space="preserve">                                                                                </w:t>
      </w:r>
    </w:p>
    <w:p w14:paraId="4260990C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0EDC2FE3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Др Мира Радојевић, редовни професор,</w:t>
      </w:r>
    </w:p>
    <w:p w14:paraId="3025D8BB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Филозофски факултет у Београду</w:t>
      </w:r>
    </w:p>
    <w:p w14:paraId="36F8396D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6BBFECFA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3CF31F9E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Др Драган Богетић, научни саветник у пензији,</w:t>
      </w:r>
    </w:p>
    <w:p w14:paraId="5610C059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Институт за савремену историју                                           </w:t>
      </w:r>
    </w:p>
    <w:p w14:paraId="5BAFE8E7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0686C634" w14:textId="77777777" w:rsidR="00385646" w:rsidRDefault="00385646" w:rsidP="00385646">
      <w:pPr>
        <w:spacing w:line="360" w:lineRule="auto"/>
        <w:rPr>
          <w:noProof/>
          <w:lang w:val="sr-Cyrl-CS"/>
        </w:rPr>
      </w:pPr>
    </w:p>
    <w:p w14:paraId="7B6E7C06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Др Љубодраг Димић, редовни професор,</w:t>
      </w:r>
    </w:p>
    <w:p w14:paraId="5898E8CA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Филозофски факултет у Београду</w:t>
      </w:r>
    </w:p>
    <w:p w14:paraId="7D277BE6" w14:textId="77777777" w:rsidR="00385646" w:rsidRDefault="00385646" w:rsidP="00385646">
      <w:pPr>
        <w:spacing w:line="360" w:lineRule="auto"/>
        <w:rPr>
          <w:noProof/>
          <w:lang w:val="sr-Cyrl-CS"/>
        </w:rPr>
      </w:pPr>
      <w:r>
        <w:rPr>
          <w:noProof/>
          <w:lang w:val="sr-Cyrl-CS"/>
        </w:rPr>
        <w:t xml:space="preserve">                                                                                (писац реферата)  </w:t>
      </w:r>
    </w:p>
    <w:p w14:paraId="6EC923AF" w14:textId="77777777" w:rsidR="00385646" w:rsidRDefault="00385646" w:rsidP="00385646">
      <w:pPr>
        <w:spacing w:line="360" w:lineRule="auto"/>
        <w:jc w:val="both"/>
        <w:rPr>
          <w:lang w:val="sr-Cyrl-CS"/>
        </w:rPr>
      </w:pPr>
    </w:p>
    <w:p w14:paraId="356AD79A" w14:textId="77777777" w:rsidR="00385646" w:rsidRDefault="00385646" w:rsidP="00385646">
      <w:pPr>
        <w:spacing w:line="360" w:lineRule="auto"/>
        <w:jc w:val="both"/>
        <w:rPr>
          <w:lang w:val="ru-RU"/>
        </w:rPr>
      </w:pPr>
    </w:p>
    <w:p w14:paraId="5EDDFF7E" w14:textId="77777777" w:rsidR="00385646" w:rsidRPr="00385646" w:rsidRDefault="00385646">
      <w:pPr>
        <w:rPr>
          <w:lang w:val="sr-Cyrl-RS"/>
        </w:rPr>
      </w:pPr>
    </w:p>
    <w:sectPr w:rsidR="00385646" w:rsidRPr="00385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46"/>
    <w:rsid w:val="001A6435"/>
    <w:rsid w:val="00385646"/>
    <w:rsid w:val="00571436"/>
    <w:rsid w:val="00FB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818D3F"/>
  <w15:chartTrackingRefBased/>
  <w15:docId w15:val="{FDADB471-4277-4A88-BBCB-2A38473B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385646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385646"/>
    <w:pPr>
      <w:spacing w:before="100" w:beforeAutospacing="1" w:after="115" w:line="240" w:lineRule="auto"/>
    </w:pPr>
    <w:rPr>
      <w:rFonts w:eastAsia="Times New Roman" w:cs="Times New Roman"/>
      <w:szCs w:val="24"/>
      <w:lang w:val="en-US"/>
    </w:rPr>
  </w:style>
  <w:style w:type="paragraph" w:styleId="NoSpacing">
    <w:name w:val="No Spacing"/>
    <w:uiPriority w:val="1"/>
    <w:qFormat/>
    <w:rsid w:val="00385646"/>
    <w:pPr>
      <w:spacing w:after="0" w:line="240" w:lineRule="auto"/>
    </w:pPr>
    <w:rPr>
      <w:rFonts w:ascii="Calibri" w:eastAsia="Calibri" w:hAnsi="Calibri" w:cs="Times New Roman"/>
      <w:sz w:val="22"/>
      <w:lang w:val="sr-Latn-CS"/>
    </w:rPr>
  </w:style>
  <w:style w:type="character" w:customStyle="1" w:styleId="apple-converted-space">
    <w:name w:val="apple-converted-space"/>
    <w:basedOn w:val="DefaultParagraphFont"/>
    <w:rsid w:val="00385646"/>
  </w:style>
  <w:style w:type="character" w:styleId="Emphasis">
    <w:name w:val="Emphasis"/>
    <w:basedOn w:val="DefaultParagraphFont"/>
    <w:uiPriority w:val="20"/>
    <w:qFormat/>
    <w:rsid w:val="00385646"/>
    <w:rPr>
      <w:i/>
      <w:iCs/>
    </w:rPr>
  </w:style>
  <w:style w:type="character" w:styleId="Strong">
    <w:name w:val="Strong"/>
    <w:basedOn w:val="DefaultParagraphFont"/>
    <w:uiPriority w:val="22"/>
    <w:qFormat/>
    <w:rsid w:val="003856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bs.rs/scripts/cobiss?ukaz=SEAL&amp;mode=5&amp;id=2330539144320444&amp;PF=CB&amp;term=%22%20The%20Great%20War%20in%201915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3921</Words>
  <Characters>22355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2021-11-22T17:19:00Z</dcterms:created>
  <dcterms:modified xsi:type="dcterms:W3CDTF">2021-11-22T21:05:00Z</dcterms:modified>
</cp:coreProperties>
</file>